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02" w:type="dxa"/>
        <w:tblInd w:w="-8" w:type="dxa"/>
        <w:tblLayout w:type="fixed"/>
        <w:tblCellMar>
          <w:left w:w="0" w:type="dxa"/>
          <w:right w:w="0" w:type="dxa"/>
        </w:tblCellMar>
        <w:tblLook w:val="0000" w:firstRow="0" w:lastRow="0" w:firstColumn="0" w:lastColumn="0" w:noHBand="0" w:noVBand="0"/>
      </w:tblPr>
      <w:tblGrid>
        <w:gridCol w:w="5561"/>
        <w:gridCol w:w="3341"/>
      </w:tblGrid>
      <w:tr w:rsidR="00F07249" w:rsidRPr="008C0169" w14:paraId="4E3A74F6" w14:textId="77777777" w:rsidTr="00C039F4">
        <w:trPr>
          <w:cantSplit/>
          <w:trHeight w:val="522"/>
        </w:trPr>
        <w:tc>
          <w:tcPr>
            <w:tcW w:w="5561" w:type="dxa"/>
            <w:tcBorders>
              <w:bottom w:val="single" w:sz="4" w:space="0" w:color="auto"/>
            </w:tcBorders>
          </w:tcPr>
          <w:p w14:paraId="19AFEB5E" w14:textId="77777777" w:rsidR="00F07249" w:rsidRPr="008C0169" w:rsidRDefault="00F07249" w:rsidP="0033123A">
            <w:pPr>
              <w:framePr w:vSpace="567" w:wrap="around" w:vAnchor="page" w:hAnchor="margin" w:y="2354"/>
              <w:jc w:val="both"/>
              <w:rPr>
                <w:rFonts w:cs="Arial"/>
                <w:color w:val="FF0000"/>
                <w:lang w:val="en-US"/>
              </w:rPr>
            </w:pPr>
          </w:p>
        </w:tc>
        <w:tc>
          <w:tcPr>
            <w:tcW w:w="3341" w:type="dxa"/>
            <w:tcBorders>
              <w:bottom w:val="single" w:sz="4" w:space="0" w:color="auto"/>
            </w:tcBorders>
          </w:tcPr>
          <w:p w14:paraId="0CE527F4" w14:textId="77777777" w:rsidR="00F07249" w:rsidRPr="006A5FBA" w:rsidRDefault="00F07249" w:rsidP="0033123A">
            <w:pPr>
              <w:framePr w:vSpace="567" w:wrap="around" w:vAnchor="page" w:hAnchor="margin" w:y="2354"/>
              <w:spacing w:line="300" w:lineRule="exact"/>
              <w:jc w:val="both"/>
              <w:rPr>
                <w:rFonts w:ascii="Rubik" w:hAnsi="Rubik" w:cs="Rubik"/>
                <w:b/>
                <w:color w:val="000000"/>
                <w:sz w:val="30"/>
                <w:lang w:val="en-US"/>
              </w:rPr>
            </w:pPr>
            <w:proofErr w:type="spellStart"/>
            <w:r w:rsidRPr="006A5FBA">
              <w:rPr>
                <w:rFonts w:ascii="Rubik" w:hAnsi="Rubik" w:cs="Rubik"/>
                <w:b/>
                <w:color w:val="000000"/>
                <w:sz w:val="30"/>
                <w:lang w:val="en-US"/>
              </w:rPr>
              <w:t>Persbericht</w:t>
            </w:r>
            <w:proofErr w:type="spellEnd"/>
          </w:p>
        </w:tc>
      </w:tr>
      <w:tr w:rsidR="00F07249" w:rsidRPr="008C0169" w14:paraId="4E5D3A4D" w14:textId="77777777" w:rsidTr="00C039F4">
        <w:trPr>
          <w:cantSplit/>
          <w:trHeight w:val="2013"/>
        </w:trPr>
        <w:tc>
          <w:tcPr>
            <w:tcW w:w="5561" w:type="dxa"/>
            <w:tcBorders>
              <w:top w:val="single" w:sz="4" w:space="0" w:color="auto"/>
              <w:bottom w:val="single" w:sz="4" w:space="0" w:color="auto"/>
            </w:tcBorders>
          </w:tcPr>
          <w:p w14:paraId="33A5D97C" w14:textId="77777777" w:rsidR="00F07249" w:rsidRPr="00185D7A" w:rsidRDefault="00F07249" w:rsidP="0033123A">
            <w:pPr>
              <w:pStyle w:val="kenmerkregel"/>
              <w:framePr w:vSpace="567" w:wrap="around" w:vAnchor="page" w:hAnchor="margin" w:y="2354"/>
              <w:spacing w:line="230" w:lineRule="exact"/>
              <w:jc w:val="both"/>
              <w:rPr>
                <w:rFonts w:ascii="Rubik" w:hAnsi="Rubik" w:cs="Rubik"/>
                <w:i/>
                <w:sz w:val="18"/>
                <w:lang w:val="nl-BE"/>
              </w:rPr>
            </w:pPr>
            <w:r w:rsidRPr="00185D7A">
              <w:rPr>
                <w:rFonts w:ascii="Rubik" w:hAnsi="Rubik" w:cs="Rubik"/>
                <w:i/>
                <w:sz w:val="18"/>
                <w:lang w:val="nl-BE"/>
              </w:rPr>
              <w:t>aan</w:t>
            </w:r>
          </w:p>
          <w:p w14:paraId="7C9534E6" w14:textId="77777777" w:rsidR="00F07249" w:rsidRPr="00185D7A" w:rsidRDefault="00C72F14" w:rsidP="0033123A">
            <w:pPr>
              <w:spacing w:line="230" w:lineRule="exact"/>
              <w:jc w:val="both"/>
              <w:rPr>
                <w:rFonts w:ascii="Rubik" w:hAnsi="Rubik" w:cs="Rubik"/>
                <w:sz w:val="18"/>
              </w:rPr>
            </w:pPr>
            <w:r w:rsidRPr="00185D7A">
              <w:rPr>
                <w:rFonts w:ascii="Rubik" w:hAnsi="Rubik" w:cs="Rubik"/>
                <w:b/>
                <w:sz w:val="18"/>
              </w:rPr>
              <w:t>Media</w:t>
            </w:r>
          </w:p>
          <w:p w14:paraId="031B4702" w14:textId="77777777" w:rsidR="00F07249" w:rsidRPr="00185D7A" w:rsidRDefault="00F07249" w:rsidP="0033123A">
            <w:pPr>
              <w:spacing w:line="230" w:lineRule="exact"/>
              <w:jc w:val="both"/>
              <w:rPr>
                <w:rFonts w:ascii="Rubik" w:hAnsi="Rubik" w:cs="Rubik"/>
                <w:sz w:val="18"/>
              </w:rPr>
            </w:pPr>
          </w:p>
          <w:p w14:paraId="487FB71F" w14:textId="77777777" w:rsidR="00F07249" w:rsidRPr="00185D7A" w:rsidRDefault="00F07249" w:rsidP="0033123A">
            <w:pPr>
              <w:pStyle w:val="kenmerkregel"/>
              <w:framePr w:vSpace="567" w:wrap="around" w:vAnchor="page" w:hAnchor="margin" w:y="2354"/>
              <w:spacing w:line="230" w:lineRule="exact"/>
              <w:jc w:val="both"/>
              <w:rPr>
                <w:rFonts w:ascii="Rubik" w:hAnsi="Rubik" w:cs="Rubik"/>
                <w:i/>
                <w:sz w:val="18"/>
                <w:lang w:val="nl-NL"/>
              </w:rPr>
            </w:pPr>
            <w:r w:rsidRPr="00185D7A">
              <w:rPr>
                <w:rFonts w:ascii="Rubik" w:hAnsi="Rubik" w:cs="Rubik"/>
                <w:i/>
                <w:sz w:val="18"/>
                <w:lang w:val="nl-BE"/>
              </w:rPr>
              <w:t>datum</w:t>
            </w:r>
          </w:p>
          <w:p w14:paraId="66A0FE39" w14:textId="3774F057" w:rsidR="00F07249" w:rsidRPr="00185D7A" w:rsidRDefault="00E26BB1" w:rsidP="0033123A">
            <w:pPr>
              <w:framePr w:vSpace="567" w:wrap="auto" w:vAnchor="page" w:hAnchor="margin" w:y="2354"/>
              <w:spacing w:line="230" w:lineRule="exact"/>
              <w:jc w:val="both"/>
              <w:rPr>
                <w:rFonts w:ascii="Rubik" w:hAnsi="Rubik" w:cs="Rubik"/>
                <w:sz w:val="18"/>
              </w:rPr>
            </w:pPr>
            <w:r>
              <w:rPr>
                <w:rFonts w:ascii="Rubik" w:hAnsi="Rubik" w:cs="Rubik"/>
                <w:sz w:val="18"/>
              </w:rPr>
              <w:t xml:space="preserve"> </w:t>
            </w:r>
            <w:r w:rsidR="00A73E4C">
              <w:rPr>
                <w:rFonts w:ascii="Rubik" w:hAnsi="Rubik" w:cs="Rubik"/>
                <w:sz w:val="18"/>
              </w:rPr>
              <w:t xml:space="preserve">29 augustus </w:t>
            </w:r>
            <w:r w:rsidR="00DE3793">
              <w:rPr>
                <w:rFonts w:ascii="Rubik" w:hAnsi="Rubik" w:cs="Rubik"/>
                <w:sz w:val="18"/>
              </w:rPr>
              <w:t>2019</w:t>
            </w:r>
          </w:p>
          <w:p w14:paraId="12D75593" w14:textId="0748184C" w:rsidR="00C72F14" w:rsidRPr="00185D7A" w:rsidRDefault="00C72F14" w:rsidP="0033123A">
            <w:pPr>
              <w:pStyle w:val="kenmerkregel"/>
              <w:framePr w:vSpace="567" w:wrap="around" w:vAnchor="page" w:hAnchor="margin" w:y="2354"/>
              <w:spacing w:line="230" w:lineRule="exact"/>
              <w:jc w:val="both"/>
              <w:rPr>
                <w:rFonts w:ascii="Rubik" w:hAnsi="Rubik" w:cs="Rubik"/>
                <w:i/>
                <w:sz w:val="18"/>
                <w:lang w:val="nl-NL"/>
              </w:rPr>
            </w:pPr>
          </w:p>
          <w:p w14:paraId="73D8BEBF" w14:textId="77777777" w:rsidR="00494AC8" w:rsidRPr="00185D7A" w:rsidRDefault="00494AC8" w:rsidP="0033123A">
            <w:pPr>
              <w:pStyle w:val="kenmerkregel"/>
              <w:framePr w:vSpace="567" w:wrap="around" w:vAnchor="page" w:hAnchor="margin" w:y="2354"/>
              <w:spacing w:line="230" w:lineRule="exact"/>
              <w:jc w:val="both"/>
              <w:rPr>
                <w:rFonts w:ascii="Rubik" w:hAnsi="Rubik" w:cs="Rubik"/>
                <w:i/>
                <w:sz w:val="18"/>
                <w:lang w:val="nl-NL"/>
              </w:rPr>
            </w:pPr>
          </w:p>
          <w:p w14:paraId="69FAA5B1" w14:textId="77777777" w:rsidR="00F07249" w:rsidRPr="0056714B" w:rsidRDefault="00F07249" w:rsidP="0033123A">
            <w:pPr>
              <w:pStyle w:val="kenmerkregel"/>
              <w:framePr w:vSpace="567" w:wrap="around" w:vAnchor="page" w:hAnchor="margin" w:y="2354"/>
              <w:spacing w:line="230" w:lineRule="exact"/>
              <w:jc w:val="both"/>
              <w:rPr>
                <w:rFonts w:ascii="Rubik" w:hAnsi="Rubik" w:cs="Rubik"/>
                <w:i/>
                <w:sz w:val="18"/>
                <w:lang w:val="nl-NL"/>
              </w:rPr>
            </w:pPr>
            <w:r w:rsidRPr="0056714B">
              <w:rPr>
                <w:rFonts w:ascii="Rubik" w:hAnsi="Rubik" w:cs="Rubik"/>
                <w:i/>
                <w:sz w:val="18"/>
                <w:lang w:val="nl-NL"/>
              </w:rPr>
              <w:t>aantal pagina’s</w:t>
            </w:r>
          </w:p>
          <w:p w14:paraId="4FB36778" w14:textId="1C35079C" w:rsidR="00010013" w:rsidRPr="00185D7A" w:rsidRDefault="00E663D3" w:rsidP="0033123A">
            <w:pPr>
              <w:framePr w:vSpace="567" w:wrap="auto" w:vAnchor="page" w:hAnchor="margin" w:y="2354"/>
              <w:spacing w:line="230" w:lineRule="exact"/>
              <w:jc w:val="both"/>
              <w:rPr>
                <w:rFonts w:ascii="Rubik" w:hAnsi="Rubik" w:cs="Rubik"/>
              </w:rPr>
            </w:pPr>
            <w:r>
              <w:rPr>
                <w:rFonts w:ascii="Rubik" w:hAnsi="Rubik" w:cs="Rubik"/>
              </w:rPr>
              <w:t>8</w:t>
            </w:r>
          </w:p>
        </w:tc>
        <w:tc>
          <w:tcPr>
            <w:tcW w:w="3341" w:type="dxa"/>
            <w:tcBorders>
              <w:top w:val="single" w:sz="4" w:space="0" w:color="auto"/>
              <w:bottom w:val="single" w:sz="4" w:space="0" w:color="auto"/>
            </w:tcBorders>
          </w:tcPr>
          <w:p w14:paraId="7F125CE3" w14:textId="77777777" w:rsidR="00494AC8" w:rsidRPr="00185D7A" w:rsidRDefault="00494AC8" w:rsidP="00494AC8">
            <w:pPr>
              <w:pStyle w:val="kenmerkregel"/>
              <w:framePr w:vSpace="567" w:wrap="around" w:vAnchor="page" w:hAnchor="margin" w:y="2354"/>
              <w:spacing w:line="230" w:lineRule="exact"/>
              <w:jc w:val="both"/>
              <w:rPr>
                <w:rFonts w:ascii="Rubik" w:hAnsi="Rubik" w:cs="Rubik"/>
                <w:i/>
                <w:sz w:val="18"/>
                <w:lang w:val="nl-NL"/>
              </w:rPr>
            </w:pPr>
            <w:r w:rsidRPr="00185D7A">
              <w:rPr>
                <w:rFonts w:ascii="Rubik" w:hAnsi="Rubik" w:cs="Rubik"/>
                <w:i/>
                <w:sz w:val="18"/>
                <w:lang w:val="nl-NL"/>
              </w:rPr>
              <w:t>meer informatie bij</w:t>
            </w:r>
          </w:p>
          <w:p w14:paraId="7E82613A" w14:textId="3971A285" w:rsidR="00494AC8" w:rsidRPr="00185D7A" w:rsidRDefault="00A73E4C" w:rsidP="00494AC8">
            <w:pPr>
              <w:pStyle w:val="kenmerkregel"/>
              <w:framePr w:vSpace="567" w:wrap="around" w:vAnchor="page" w:hAnchor="margin" w:y="2354"/>
              <w:spacing w:line="230" w:lineRule="exact"/>
              <w:jc w:val="both"/>
              <w:rPr>
                <w:rFonts w:ascii="Rubik" w:hAnsi="Rubik" w:cs="Rubik"/>
                <w:b/>
                <w:sz w:val="18"/>
                <w:lang w:val="nl-BE"/>
              </w:rPr>
            </w:pPr>
            <w:r>
              <w:rPr>
                <w:rFonts w:ascii="Rubik" w:hAnsi="Rubik" w:cs="Rubik"/>
                <w:b/>
                <w:sz w:val="18"/>
                <w:lang w:val="nl-BE"/>
              </w:rPr>
              <w:t>Jeroen Verbeeck</w:t>
            </w:r>
          </w:p>
          <w:p w14:paraId="6AD8FC82" w14:textId="77777777" w:rsidR="00494AC8" w:rsidRPr="00185D7A" w:rsidRDefault="00494AC8" w:rsidP="00494AC8">
            <w:pPr>
              <w:pStyle w:val="kenmerkregel"/>
              <w:framePr w:vSpace="567" w:wrap="around" w:vAnchor="page" w:hAnchor="margin" w:y="2354"/>
              <w:spacing w:line="230" w:lineRule="exact"/>
              <w:jc w:val="both"/>
              <w:rPr>
                <w:rFonts w:ascii="Rubik" w:hAnsi="Rubik" w:cs="Rubik"/>
                <w:sz w:val="18"/>
                <w:lang w:val="nl-BE"/>
              </w:rPr>
            </w:pPr>
          </w:p>
          <w:p w14:paraId="215BEC9B" w14:textId="77777777" w:rsidR="00494AC8" w:rsidRPr="00185D7A" w:rsidRDefault="00494AC8" w:rsidP="00494AC8">
            <w:pPr>
              <w:pStyle w:val="kenmerkregel"/>
              <w:framePr w:vSpace="567" w:wrap="around" w:vAnchor="page" w:hAnchor="margin" w:y="2354"/>
              <w:spacing w:line="230" w:lineRule="exact"/>
              <w:jc w:val="both"/>
              <w:rPr>
                <w:rFonts w:ascii="Rubik" w:hAnsi="Rubik" w:cs="Rubik"/>
                <w:i/>
                <w:sz w:val="18"/>
                <w:lang w:val="nl-BE"/>
              </w:rPr>
            </w:pPr>
            <w:r w:rsidRPr="00185D7A">
              <w:rPr>
                <w:rFonts w:ascii="Rubik" w:hAnsi="Rubik" w:cs="Rubik"/>
                <w:i/>
                <w:sz w:val="18"/>
                <w:lang w:val="nl-BE"/>
              </w:rPr>
              <w:t>tel. direct</w:t>
            </w:r>
          </w:p>
          <w:p w14:paraId="73767502" w14:textId="5774A0A8" w:rsidR="00F2646D" w:rsidRDefault="00F2646D" w:rsidP="00F2646D">
            <w:pPr>
              <w:pStyle w:val="kenmerkregel"/>
              <w:framePr w:vSpace="567" w:wrap="around" w:vAnchor="page" w:hAnchor="margin" w:y="2354"/>
              <w:spacing w:line="230" w:lineRule="exact"/>
              <w:jc w:val="both"/>
              <w:rPr>
                <w:rFonts w:ascii="Rubik" w:hAnsi="Rubik" w:cs="Rubik"/>
                <w:sz w:val="18"/>
                <w:lang w:val="nl-BE"/>
              </w:rPr>
            </w:pPr>
            <w:r>
              <w:rPr>
                <w:rFonts w:ascii="Rubik" w:hAnsi="Rubik" w:cs="Rubik"/>
                <w:sz w:val="18"/>
                <w:lang w:val="nl-BE"/>
              </w:rPr>
              <w:t>+32 11 56 02 9</w:t>
            </w:r>
            <w:r w:rsidR="00A73E4C">
              <w:rPr>
                <w:rFonts w:ascii="Rubik" w:hAnsi="Rubik" w:cs="Rubik"/>
                <w:sz w:val="18"/>
                <w:lang w:val="nl-BE"/>
              </w:rPr>
              <w:t>0</w:t>
            </w:r>
          </w:p>
          <w:p w14:paraId="2273BCEC" w14:textId="30442CCA" w:rsidR="00F2646D" w:rsidRDefault="00F2646D" w:rsidP="00F2646D">
            <w:pPr>
              <w:pStyle w:val="kenmerkregel"/>
              <w:framePr w:vSpace="567" w:wrap="around" w:vAnchor="page" w:hAnchor="margin" w:y="2354"/>
              <w:spacing w:line="230" w:lineRule="exact"/>
              <w:jc w:val="both"/>
              <w:rPr>
                <w:rFonts w:ascii="Rubik" w:hAnsi="Rubik" w:cs="Rubik"/>
                <w:sz w:val="18"/>
                <w:lang w:val="nl-NL"/>
              </w:rPr>
            </w:pPr>
            <w:r>
              <w:rPr>
                <w:rFonts w:ascii="Rubik" w:hAnsi="Rubik" w:cs="Rubik"/>
                <w:sz w:val="18"/>
                <w:lang w:val="nl-NL"/>
              </w:rPr>
              <w:t>+32</w:t>
            </w:r>
            <w:r w:rsidR="002D1E89">
              <w:rPr>
                <w:rFonts w:ascii="Rubik" w:hAnsi="Rubik" w:cs="Rubik"/>
                <w:sz w:val="18"/>
                <w:lang w:val="nl-NL"/>
              </w:rPr>
              <w:t> </w:t>
            </w:r>
            <w:r>
              <w:rPr>
                <w:rFonts w:ascii="Rubik" w:hAnsi="Rubik" w:cs="Rubik"/>
                <w:sz w:val="18"/>
                <w:lang w:val="nl-NL"/>
              </w:rPr>
              <w:t>47</w:t>
            </w:r>
            <w:r w:rsidR="00A73E4C">
              <w:rPr>
                <w:rFonts w:ascii="Rubik" w:hAnsi="Rubik" w:cs="Rubik"/>
                <w:sz w:val="18"/>
                <w:lang w:val="nl-NL"/>
              </w:rPr>
              <w:t>4 33 37 38</w:t>
            </w:r>
          </w:p>
          <w:p w14:paraId="7BFF920C" w14:textId="77777777" w:rsidR="00494AC8" w:rsidRPr="00185D7A" w:rsidRDefault="00494AC8" w:rsidP="00494AC8">
            <w:pPr>
              <w:pStyle w:val="kenmerkregel"/>
              <w:framePr w:vSpace="567" w:wrap="around" w:vAnchor="page" w:hAnchor="margin" w:y="2354"/>
              <w:spacing w:line="230" w:lineRule="exact"/>
              <w:jc w:val="both"/>
              <w:rPr>
                <w:rFonts w:ascii="Rubik" w:hAnsi="Rubik" w:cs="Rubik"/>
                <w:sz w:val="18"/>
                <w:lang w:val="nl-BE"/>
              </w:rPr>
            </w:pPr>
          </w:p>
          <w:p w14:paraId="1692C3AF" w14:textId="77777777" w:rsidR="00494AC8" w:rsidRPr="00185D7A" w:rsidRDefault="00494AC8" w:rsidP="00494AC8">
            <w:pPr>
              <w:pStyle w:val="kenmerkregel"/>
              <w:framePr w:vSpace="567" w:wrap="around" w:vAnchor="page" w:hAnchor="margin" w:y="2354"/>
              <w:spacing w:line="230" w:lineRule="exact"/>
              <w:jc w:val="both"/>
              <w:rPr>
                <w:rFonts w:ascii="Rubik" w:hAnsi="Rubik" w:cs="Rubik"/>
                <w:i/>
                <w:sz w:val="18"/>
                <w:lang w:val="nl-BE"/>
              </w:rPr>
            </w:pPr>
            <w:r w:rsidRPr="00185D7A">
              <w:rPr>
                <w:rFonts w:ascii="Rubik" w:hAnsi="Rubik" w:cs="Rubik"/>
                <w:i/>
                <w:sz w:val="18"/>
                <w:lang w:val="nl-BE"/>
              </w:rPr>
              <w:t>e-mailadres</w:t>
            </w:r>
          </w:p>
          <w:p w14:paraId="2A425901" w14:textId="42772078" w:rsidR="00F07249" w:rsidRPr="00185D7A" w:rsidRDefault="00A73E4C" w:rsidP="00494AC8">
            <w:pPr>
              <w:pStyle w:val="kenmerkregel"/>
              <w:framePr w:vSpace="567" w:wrap="around" w:vAnchor="page" w:hAnchor="margin" w:y="2354"/>
              <w:spacing w:line="230" w:lineRule="exact"/>
              <w:jc w:val="both"/>
              <w:rPr>
                <w:rFonts w:ascii="Rubik" w:hAnsi="Rubik" w:cs="Rubik"/>
                <w:lang w:val="nl-BE"/>
              </w:rPr>
            </w:pPr>
            <w:r>
              <w:rPr>
                <w:rFonts w:ascii="Rubik" w:hAnsi="Rubik" w:cs="Rubik"/>
                <w:sz w:val="18"/>
                <w:lang w:val="nl-BE"/>
              </w:rPr>
              <w:t>jeroen.verbeeck</w:t>
            </w:r>
            <w:r w:rsidR="00494AC8" w:rsidRPr="00185D7A">
              <w:rPr>
                <w:rFonts w:ascii="Rubik" w:hAnsi="Rubik" w:cs="Rubik"/>
                <w:sz w:val="18"/>
                <w:lang w:val="nl-BE"/>
              </w:rPr>
              <w:t>@voka.be</w:t>
            </w:r>
            <w:r w:rsidR="00185D7A">
              <w:rPr>
                <w:rFonts w:ascii="Rubik" w:hAnsi="Rubik" w:cs="Rubik"/>
                <w:sz w:val="18"/>
                <w:lang w:val="nl-BE"/>
              </w:rPr>
              <w:br/>
            </w:r>
          </w:p>
        </w:tc>
      </w:tr>
    </w:tbl>
    <w:p w14:paraId="622BFF0A" w14:textId="77777777" w:rsidR="00A73E4C" w:rsidRPr="00127A85" w:rsidRDefault="00A73E4C" w:rsidP="00A73E4C">
      <w:pPr>
        <w:pStyle w:val="Inleiding"/>
        <w:rPr>
          <w:rFonts w:ascii="Rubik Light" w:hAnsi="Rubik Light" w:cs="Rubik Light"/>
        </w:rPr>
      </w:pPr>
      <w:bookmarkStart w:id="0" w:name="_Hlk535998969"/>
      <w:r w:rsidRPr="00127A85">
        <w:rPr>
          <w:rFonts w:ascii="Rubik Light" w:hAnsi="Rubik Light" w:cs="Rubik Light"/>
        </w:rPr>
        <w:t>Onzekerheden wegen op zachte landing conjunctuurbarometer</w:t>
      </w:r>
    </w:p>
    <w:p w14:paraId="47996106" w14:textId="563A1BD4" w:rsidR="00A73E4C" w:rsidRDefault="00A179A0" w:rsidP="00FD619B">
      <w:pPr>
        <w:pStyle w:val="Inleiding"/>
        <w:rPr>
          <w:rFonts w:ascii="Rubik Light" w:hAnsi="Rubik Light" w:cs="Rubik Light"/>
          <w:sz w:val="22"/>
        </w:rPr>
      </w:pPr>
      <w:r>
        <w:rPr>
          <w:rFonts w:ascii="Rubik" w:hAnsi="Rubik" w:cs="Rubik"/>
          <w:sz w:val="32"/>
          <w:szCs w:val="22"/>
        </w:rPr>
        <w:t xml:space="preserve">Terugval Limburgse economie </w:t>
      </w:r>
      <w:r w:rsidR="00D442C3">
        <w:rPr>
          <w:rFonts w:ascii="Rubik" w:hAnsi="Rubik" w:cs="Rubik"/>
          <w:sz w:val="32"/>
          <w:szCs w:val="22"/>
        </w:rPr>
        <w:t>vlakt af</w:t>
      </w:r>
      <w:r>
        <w:rPr>
          <w:rFonts w:ascii="Rubik" w:hAnsi="Rubik" w:cs="Rubik"/>
          <w:sz w:val="32"/>
          <w:szCs w:val="22"/>
        </w:rPr>
        <w:t xml:space="preserve"> in 2020</w:t>
      </w:r>
    </w:p>
    <w:p w14:paraId="4243FA2D" w14:textId="347AD601" w:rsidR="00A43C32" w:rsidRPr="00127A85" w:rsidRDefault="00A73E4C" w:rsidP="00A43C32">
      <w:pPr>
        <w:spacing w:line="240" w:lineRule="auto"/>
        <w:rPr>
          <w:rFonts w:ascii="Zilla Slab" w:eastAsiaTheme="minorHAnsi" w:hAnsi="Zilla Slab" w:cs="Arial"/>
          <w:b/>
          <w:sz w:val="22"/>
          <w:szCs w:val="22"/>
          <w:lang w:val="nl-BE"/>
        </w:rPr>
      </w:pPr>
      <w:r w:rsidRPr="00127A85">
        <w:rPr>
          <w:rFonts w:ascii="Zilla Slab" w:hAnsi="Zilla Slab" w:cs="Rubik Light"/>
          <w:b/>
          <w:sz w:val="22"/>
        </w:rPr>
        <w:t xml:space="preserve">De terugval van de Limburgse economie zal tegen </w:t>
      </w:r>
      <w:r w:rsidR="00A179A0" w:rsidRPr="00127A85">
        <w:rPr>
          <w:rFonts w:ascii="Zilla Slab" w:hAnsi="Zilla Slab" w:cs="Rubik Light"/>
          <w:b/>
          <w:sz w:val="22"/>
        </w:rPr>
        <w:t>2020</w:t>
      </w:r>
      <w:r w:rsidRPr="00127A85">
        <w:rPr>
          <w:rFonts w:ascii="Zilla Slab" w:hAnsi="Zilla Slab" w:cs="Rubik Light"/>
          <w:b/>
          <w:sz w:val="22"/>
        </w:rPr>
        <w:t xml:space="preserve"> </w:t>
      </w:r>
      <w:r w:rsidR="00D442C3">
        <w:rPr>
          <w:rFonts w:ascii="Zilla Slab" w:hAnsi="Zilla Slab" w:cs="Rubik Light"/>
          <w:b/>
          <w:sz w:val="22"/>
        </w:rPr>
        <w:t>afvlakken</w:t>
      </w:r>
      <w:r w:rsidRPr="00127A85">
        <w:rPr>
          <w:rFonts w:ascii="Zilla Slab" w:hAnsi="Zilla Slab" w:cs="Rubik Light"/>
          <w:b/>
          <w:sz w:val="22"/>
        </w:rPr>
        <w:t xml:space="preserve">. Dat voorspelt de </w:t>
      </w:r>
      <w:r w:rsidR="002C5075" w:rsidRPr="00127A85">
        <w:rPr>
          <w:rFonts w:ascii="Zilla Slab" w:hAnsi="Zilla Slab" w:cs="Rubik Light"/>
          <w:b/>
          <w:sz w:val="22"/>
        </w:rPr>
        <w:t xml:space="preserve">maandelijkse </w:t>
      </w:r>
      <w:r w:rsidRPr="00127A85">
        <w:rPr>
          <w:rFonts w:ascii="Zilla Slab" w:hAnsi="Zilla Slab" w:cs="Rubik Light"/>
          <w:b/>
          <w:sz w:val="22"/>
        </w:rPr>
        <w:t xml:space="preserve">conjunctuurbarometer van Voka – Kamer van Koophandel Limburg. De daling van de economie </w:t>
      </w:r>
      <w:r w:rsidR="001C14D4" w:rsidRPr="00127A85">
        <w:rPr>
          <w:rFonts w:ascii="Zilla Slab" w:hAnsi="Zilla Slab" w:cs="Rubik Light"/>
          <w:b/>
          <w:sz w:val="22"/>
        </w:rPr>
        <w:t xml:space="preserve">zal de komende zes maanden ook minder groot zijn dan aanvankelijk voorspeld. “Maar met zo veel onzekerheden in binnen- en buitenland moeten we waakzaam blijven”, </w:t>
      </w:r>
      <w:r w:rsidR="00A43C32" w:rsidRPr="00127A85">
        <w:rPr>
          <w:rFonts w:ascii="Zilla Slab" w:eastAsiaTheme="minorHAnsi" w:hAnsi="Zilla Slab" w:cs="Arial"/>
          <w:b/>
          <w:sz w:val="22"/>
          <w:szCs w:val="22"/>
          <w:lang w:val="nl-BE"/>
        </w:rPr>
        <w:t xml:space="preserve">zegt Johann Leten, gedelegeerd bestuurder van Voka – KvK Limburg. </w:t>
      </w:r>
    </w:p>
    <w:p w14:paraId="06A43142" w14:textId="7DEA3E82" w:rsidR="00A01706" w:rsidRDefault="00A01706" w:rsidP="00A43C32">
      <w:pPr>
        <w:spacing w:line="240" w:lineRule="auto"/>
        <w:rPr>
          <w:rFonts w:ascii="Zilla Slab" w:eastAsiaTheme="minorHAnsi" w:hAnsi="Zilla Slab" w:cs="Arial"/>
          <w:b/>
          <w:sz w:val="22"/>
          <w:szCs w:val="22"/>
          <w:lang w:val="nl-BE"/>
        </w:rPr>
      </w:pPr>
    </w:p>
    <w:p w14:paraId="1E6D05B4" w14:textId="57808343" w:rsidR="00A01706" w:rsidRDefault="00A01706" w:rsidP="00A43C32">
      <w:pPr>
        <w:spacing w:line="240" w:lineRule="auto"/>
        <w:rPr>
          <w:rFonts w:ascii="Zilla Slab" w:eastAsiaTheme="minorHAnsi" w:hAnsi="Zilla Slab" w:cs="Arial"/>
          <w:b/>
          <w:sz w:val="22"/>
          <w:szCs w:val="22"/>
          <w:lang w:val="nl-BE"/>
        </w:rPr>
      </w:pPr>
      <w:r>
        <w:rPr>
          <w:noProof/>
        </w:rPr>
        <w:drawing>
          <wp:inline distT="0" distB="0" distL="0" distR="0" wp14:anchorId="78387601" wp14:editId="29140E4F">
            <wp:extent cx="5189319" cy="2964180"/>
            <wp:effectExtent l="0" t="0" r="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96956" cy="3025663"/>
                    </a:xfrm>
                    <a:prstGeom prst="rect">
                      <a:avLst/>
                    </a:prstGeom>
                  </pic:spPr>
                </pic:pic>
              </a:graphicData>
            </a:graphic>
          </wp:inline>
        </w:drawing>
      </w:r>
      <w:r>
        <w:rPr>
          <w:rFonts w:ascii="Rubik Light" w:hAnsi="Rubik Light" w:cs="Rubik Light"/>
          <w:sz w:val="22"/>
        </w:rPr>
        <w:br/>
      </w:r>
      <w:r w:rsidRPr="004C7332">
        <w:rPr>
          <w:rFonts w:ascii="Rubik Light" w:eastAsiaTheme="minorHAnsi" w:hAnsi="Rubik Light" w:cs="Rubik Light"/>
          <w:b/>
          <w:i/>
          <w:sz w:val="18"/>
          <w:szCs w:val="28"/>
          <w:lang w:val="nl-BE"/>
        </w:rPr>
        <w:t>Conjunctuurbarometer Voka – KvK Limburg en NBB (augustus 2019 – januari 2020)</w:t>
      </w:r>
      <w:r>
        <w:rPr>
          <w:rFonts w:ascii="Rubik Light" w:eastAsiaTheme="minorHAnsi" w:hAnsi="Rubik Light" w:cs="Rubik Light"/>
          <w:b/>
          <w:i/>
          <w:sz w:val="18"/>
          <w:szCs w:val="28"/>
          <w:lang w:val="nl-BE"/>
        </w:rPr>
        <w:t>*</w:t>
      </w:r>
    </w:p>
    <w:p w14:paraId="035446D3" w14:textId="532DC8D2" w:rsidR="00A179A0" w:rsidRDefault="00A179A0" w:rsidP="00A43C32">
      <w:pPr>
        <w:spacing w:line="240" w:lineRule="auto"/>
        <w:rPr>
          <w:rFonts w:ascii="Zilla Slab" w:eastAsiaTheme="minorHAnsi" w:hAnsi="Zilla Slab" w:cs="Arial"/>
          <w:b/>
          <w:sz w:val="22"/>
          <w:szCs w:val="22"/>
          <w:lang w:val="nl-BE"/>
        </w:rPr>
      </w:pPr>
    </w:p>
    <w:bookmarkEnd w:id="0"/>
    <w:p w14:paraId="1BAD5D12" w14:textId="44E0378F" w:rsidR="00A43C32" w:rsidRPr="00127A85" w:rsidRDefault="001C14D4" w:rsidP="007447FD">
      <w:pPr>
        <w:spacing w:line="240" w:lineRule="auto"/>
        <w:rPr>
          <w:rFonts w:ascii="Zilla Slab" w:hAnsi="Zilla Slab"/>
          <w:sz w:val="22"/>
          <w:szCs w:val="24"/>
        </w:rPr>
      </w:pPr>
      <w:r w:rsidRPr="00127A85">
        <w:rPr>
          <w:rFonts w:ascii="Zilla Slab" w:eastAsiaTheme="minorHAnsi" w:hAnsi="Zilla Slab" w:cs="Arial"/>
          <w:sz w:val="22"/>
          <w:szCs w:val="22"/>
          <w:lang w:val="nl-BE"/>
        </w:rPr>
        <w:lastRenderedPageBreak/>
        <w:t>De Limburgse conjunctuur</w:t>
      </w:r>
      <w:r w:rsidR="009E2FA2" w:rsidRPr="00127A85">
        <w:rPr>
          <w:rFonts w:ascii="Zilla Slab" w:eastAsiaTheme="minorHAnsi" w:hAnsi="Zilla Slab" w:cs="Arial"/>
          <w:sz w:val="22"/>
          <w:szCs w:val="22"/>
          <w:lang w:val="nl-BE"/>
        </w:rPr>
        <w:t>, de ‘beweging’ van de economie,</w:t>
      </w:r>
      <w:r w:rsidRPr="00127A85">
        <w:rPr>
          <w:rFonts w:ascii="Zilla Slab" w:eastAsiaTheme="minorHAnsi" w:hAnsi="Zilla Slab" w:cs="Arial"/>
          <w:sz w:val="22"/>
          <w:szCs w:val="22"/>
          <w:lang w:val="nl-BE"/>
        </w:rPr>
        <w:t xml:space="preserve"> kent een terugval die zich al anderhalf jaar laat voelen, maar de vooruitzichten zijn </w:t>
      </w:r>
      <w:r w:rsidR="009E2FA2">
        <w:rPr>
          <w:rFonts w:ascii="Zilla Slab" w:eastAsiaTheme="minorHAnsi" w:hAnsi="Zilla Slab" w:cs="Arial"/>
          <w:sz w:val="22"/>
          <w:szCs w:val="22"/>
          <w:lang w:val="nl-BE"/>
        </w:rPr>
        <w:t>vandaag</w:t>
      </w:r>
      <w:r w:rsidR="009E2FA2" w:rsidRPr="00127A85">
        <w:rPr>
          <w:rFonts w:ascii="Zilla Slab" w:eastAsiaTheme="minorHAnsi" w:hAnsi="Zilla Slab" w:cs="Arial"/>
          <w:sz w:val="22"/>
          <w:szCs w:val="22"/>
          <w:lang w:val="nl-BE"/>
        </w:rPr>
        <w:t xml:space="preserve"> positiever</w:t>
      </w:r>
      <w:r w:rsidRPr="00127A85">
        <w:rPr>
          <w:rFonts w:ascii="Zilla Slab" w:eastAsiaTheme="minorHAnsi" w:hAnsi="Zilla Slab" w:cs="Arial"/>
          <w:sz w:val="22"/>
          <w:szCs w:val="22"/>
          <w:lang w:val="nl-BE"/>
        </w:rPr>
        <w:t>.</w:t>
      </w:r>
      <w:r w:rsidRPr="00127A85">
        <w:rPr>
          <w:rFonts w:ascii="Zilla Slab" w:eastAsiaTheme="minorHAnsi" w:hAnsi="Zilla Slab" w:cs="Arial"/>
          <w:b/>
          <w:sz w:val="22"/>
          <w:szCs w:val="22"/>
          <w:lang w:val="nl-BE"/>
        </w:rPr>
        <w:t xml:space="preserve">  </w:t>
      </w:r>
      <w:bookmarkStart w:id="1" w:name="_Hlk9521544"/>
      <w:r w:rsidR="007447FD" w:rsidRPr="00127A85">
        <w:rPr>
          <w:rFonts w:ascii="Zilla Slab" w:hAnsi="Zilla Slab"/>
          <w:sz w:val="22"/>
          <w:szCs w:val="24"/>
        </w:rPr>
        <w:t xml:space="preserve">Tijdens de eerste jaarhelft van 2019 </w:t>
      </w:r>
      <w:r w:rsidR="009E2FA2" w:rsidRPr="00127A85">
        <w:rPr>
          <w:rFonts w:ascii="Zilla Slab" w:hAnsi="Zilla Slab"/>
          <w:sz w:val="22"/>
          <w:szCs w:val="24"/>
        </w:rPr>
        <w:t xml:space="preserve">daalde </w:t>
      </w:r>
      <w:r w:rsidR="007447FD" w:rsidRPr="00127A85">
        <w:rPr>
          <w:rFonts w:ascii="Zilla Slab" w:hAnsi="Zilla Slab"/>
          <w:sz w:val="22"/>
          <w:szCs w:val="24"/>
        </w:rPr>
        <w:t xml:space="preserve">de conjunctuurbarometer </w:t>
      </w:r>
      <w:r w:rsidR="009E2FA2" w:rsidRPr="00127A85">
        <w:rPr>
          <w:rFonts w:ascii="Zilla Slab" w:hAnsi="Zilla Slab"/>
          <w:sz w:val="22"/>
          <w:szCs w:val="24"/>
        </w:rPr>
        <w:t>stevig</w:t>
      </w:r>
      <w:r w:rsidR="007447FD" w:rsidRPr="00127A85">
        <w:rPr>
          <w:rFonts w:ascii="Zilla Slab" w:hAnsi="Zilla Slab"/>
          <w:sz w:val="22"/>
          <w:szCs w:val="24"/>
        </w:rPr>
        <w:t xml:space="preserve">. </w:t>
      </w:r>
      <w:r w:rsidRPr="00127A85">
        <w:rPr>
          <w:rFonts w:ascii="Zilla Slab" w:hAnsi="Zilla Slab"/>
          <w:sz w:val="22"/>
          <w:szCs w:val="24"/>
          <w:u w:val="single"/>
        </w:rPr>
        <w:t>D</w:t>
      </w:r>
      <w:r w:rsidR="007447FD" w:rsidRPr="00127A85">
        <w:rPr>
          <w:rFonts w:ascii="Zilla Slab" w:hAnsi="Zilla Slab"/>
          <w:sz w:val="22"/>
          <w:szCs w:val="24"/>
          <w:u w:val="single"/>
        </w:rPr>
        <w:t xml:space="preserve">e verdere terugval in de periode juli-december </w:t>
      </w:r>
      <w:r w:rsidRPr="00127A85">
        <w:rPr>
          <w:rFonts w:ascii="Zilla Slab" w:hAnsi="Zilla Slab"/>
          <w:sz w:val="22"/>
          <w:szCs w:val="24"/>
          <w:u w:val="single"/>
        </w:rPr>
        <w:t xml:space="preserve">zal </w:t>
      </w:r>
      <w:r w:rsidR="007447FD" w:rsidRPr="00127A85">
        <w:rPr>
          <w:rFonts w:ascii="Zilla Slab" w:hAnsi="Zilla Slab"/>
          <w:sz w:val="22"/>
          <w:szCs w:val="24"/>
          <w:u w:val="single"/>
        </w:rPr>
        <w:t xml:space="preserve">beperkt blijven. </w:t>
      </w:r>
      <w:r w:rsidR="007447FD" w:rsidRPr="00127A85">
        <w:rPr>
          <w:rFonts w:ascii="Zilla Slab" w:hAnsi="Zilla Slab"/>
          <w:sz w:val="22"/>
          <w:szCs w:val="24"/>
        </w:rPr>
        <w:t xml:space="preserve">Binnen dit scenario </w:t>
      </w:r>
      <w:r w:rsidR="009E2FA2" w:rsidRPr="00127A85">
        <w:rPr>
          <w:rFonts w:ascii="Zilla Slab" w:hAnsi="Zilla Slab"/>
          <w:sz w:val="22"/>
          <w:szCs w:val="24"/>
        </w:rPr>
        <w:t xml:space="preserve">krijgen we </w:t>
      </w:r>
      <w:r w:rsidR="007447FD" w:rsidRPr="00127A85">
        <w:rPr>
          <w:rFonts w:ascii="Zilla Slab" w:hAnsi="Zilla Slab"/>
          <w:sz w:val="22"/>
          <w:szCs w:val="24"/>
        </w:rPr>
        <w:t xml:space="preserve">activiteitsniveau </w:t>
      </w:r>
      <w:r w:rsidR="009E2FA2" w:rsidRPr="00127A85">
        <w:rPr>
          <w:rFonts w:ascii="Zilla Slab" w:hAnsi="Zilla Slab"/>
          <w:sz w:val="22"/>
          <w:szCs w:val="24"/>
        </w:rPr>
        <w:t xml:space="preserve">dat </w:t>
      </w:r>
      <w:r w:rsidR="007447FD" w:rsidRPr="00127A85">
        <w:rPr>
          <w:rFonts w:ascii="Zilla Slab" w:hAnsi="Zilla Slab"/>
          <w:sz w:val="22"/>
          <w:szCs w:val="24"/>
        </w:rPr>
        <w:t xml:space="preserve">vergelijkbaar </w:t>
      </w:r>
      <w:r w:rsidR="009E2FA2" w:rsidRPr="00127A85">
        <w:rPr>
          <w:rFonts w:ascii="Zilla Slab" w:hAnsi="Zilla Slab"/>
          <w:sz w:val="22"/>
          <w:szCs w:val="24"/>
        </w:rPr>
        <w:t xml:space="preserve">is </w:t>
      </w:r>
      <w:r w:rsidR="007447FD" w:rsidRPr="00127A85">
        <w:rPr>
          <w:rFonts w:ascii="Zilla Slab" w:hAnsi="Zilla Slab"/>
          <w:sz w:val="22"/>
          <w:szCs w:val="24"/>
        </w:rPr>
        <w:t>met dat van maart 2015.</w:t>
      </w:r>
      <w:r w:rsidRPr="00127A85">
        <w:rPr>
          <w:rFonts w:ascii="Zilla Slab" w:hAnsi="Zilla Slab"/>
          <w:sz w:val="22"/>
          <w:szCs w:val="24"/>
        </w:rPr>
        <w:t xml:space="preserve"> </w:t>
      </w:r>
    </w:p>
    <w:p w14:paraId="5546D176" w14:textId="18DE6C0B" w:rsidR="004A2F11" w:rsidRDefault="004A2F11" w:rsidP="007447FD">
      <w:pPr>
        <w:spacing w:line="240" w:lineRule="auto"/>
        <w:rPr>
          <w:rFonts w:ascii="Zilla Slab" w:hAnsi="Zilla Slab"/>
          <w:sz w:val="22"/>
          <w:szCs w:val="24"/>
        </w:rPr>
      </w:pPr>
    </w:p>
    <w:p w14:paraId="1D9404D3" w14:textId="52047E5A" w:rsidR="00E06345" w:rsidRDefault="004A2F11">
      <w:pPr>
        <w:rPr>
          <w:rFonts w:ascii="Zilla Slab" w:eastAsiaTheme="minorHAnsi" w:hAnsi="Zilla Slab" w:cs="Arial"/>
          <w:sz w:val="22"/>
          <w:szCs w:val="22"/>
        </w:rPr>
      </w:pPr>
      <w:r w:rsidRPr="00127A85">
        <w:rPr>
          <w:rFonts w:ascii="Zilla Slab" w:eastAsiaTheme="minorHAnsi" w:hAnsi="Zilla Slab" w:cs="Arial"/>
          <w:sz w:val="22"/>
          <w:szCs w:val="22"/>
        </w:rPr>
        <w:t xml:space="preserve">“We  verwachten een einde aan de terugval, </w:t>
      </w:r>
      <w:r w:rsidRPr="00127A85">
        <w:rPr>
          <w:rFonts w:ascii="Zilla Slab" w:eastAsiaTheme="minorHAnsi" w:hAnsi="Zilla Slab" w:cs="Arial"/>
          <w:sz w:val="22"/>
          <w:szCs w:val="22"/>
          <w:u w:val="single"/>
        </w:rPr>
        <w:t>maar in onze conjunctuur zijn de externe onzekerheden waar we vandaag mee geconfronteerd worden niet opgenomen</w:t>
      </w:r>
      <w:r w:rsidRPr="00127A85">
        <w:rPr>
          <w:rFonts w:ascii="Zilla Slab" w:eastAsiaTheme="minorHAnsi" w:hAnsi="Zilla Slab" w:cs="Arial"/>
          <w:sz w:val="22"/>
          <w:szCs w:val="22"/>
        </w:rPr>
        <w:t xml:space="preserve">”, waarschuwt Johann Leten. </w:t>
      </w:r>
    </w:p>
    <w:p w14:paraId="0A01577C" w14:textId="77777777" w:rsidR="00E06345" w:rsidRDefault="00E06345">
      <w:pPr>
        <w:rPr>
          <w:rFonts w:ascii="Zilla Slab" w:eastAsiaTheme="minorHAnsi" w:hAnsi="Zilla Slab" w:cs="Arial"/>
          <w:sz w:val="22"/>
          <w:szCs w:val="22"/>
        </w:rPr>
      </w:pPr>
    </w:p>
    <w:p w14:paraId="27E3A31C" w14:textId="691BDE30" w:rsidR="004A2F11" w:rsidRPr="007447FD" w:rsidRDefault="004A2F11" w:rsidP="00127A85">
      <w:pPr>
        <w:rPr>
          <w:rFonts w:ascii="Zilla Slab" w:hAnsi="Zilla Slab"/>
          <w:sz w:val="22"/>
          <w:szCs w:val="24"/>
        </w:rPr>
      </w:pPr>
      <w:r w:rsidRPr="00127A85">
        <w:rPr>
          <w:rFonts w:ascii="Zilla Slab" w:eastAsiaTheme="minorHAnsi" w:hAnsi="Zilla Slab" w:cs="Arial"/>
          <w:sz w:val="22"/>
          <w:szCs w:val="22"/>
        </w:rPr>
        <w:t xml:space="preserve">“Vorige week gaf nog 1 op 4 Vlaamse exportbedrijven toe dat ze in de komende maanden minder bestellingen verwachten. De </w:t>
      </w:r>
      <w:proofErr w:type="spellStart"/>
      <w:r w:rsidRPr="00127A85">
        <w:rPr>
          <w:rFonts w:ascii="Zilla Slab" w:eastAsiaTheme="minorHAnsi" w:hAnsi="Zilla Slab" w:cs="Arial"/>
          <w:sz w:val="22"/>
          <w:szCs w:val="22"/>
        </w:rPr>
        <w:t>brexit</w:t>
      </w:r>
      <w:proofErr w:type="spellEnd"/>
      <w:r w:rsidRPr="00127A85">
        <w:rPr>
          <w:rFonts w:ascii="Zilla Slab" w:eastAsiaTheme="minorHAnsi" w:hAnsi="Zilla Slab" w:cs="Arial"/>
          <w:sz w:val="22"/>
          <w:szCs w:val="22"/>
        </w:rPr>
        <w:t xml:space="preserve">, </w:t>
      </w:r>
      <w:proofErr w:type="spellStart"/>
      <w:r w:rsidRPr="00127A85">
        <w:rPr>
          <w:rFonts w:ascii="Zilla Slab" w:eastAsiaTheme="minorHAnsi" w:hAnsi="Zilla Slab" w:cs="Arial"/>
          <w:sz w:val="22"/>
          <w:szCs w:val="22"/>
        </w:rPr>
        <w:t>Trump</w:t>
      </w:r>
      <w:proofErr w:type="spellEnd"/>
      <w:r w:rsidRPr="00127A85">
        <w:rPr>
          <w:rFonts w:ascii="Zilla Slab" w:eastAsiaTheme="minorHAnsi" w:hAnsi="Zilla Slab" w:cs="Arial"/>
          <w:sz w:val="22"/>
          <w:szCs w:val="22"/>
        </w:rPr>
        <w:t>, China en de Duitse industrie zijn allemaal tekenen aan de wand. Ook binnen de eigen landsgrenzen kampen we nog steeds met onzekerheden. De langste Vlaamse formatie is al een feit. Laten we hopen dat we op vlak van regeringsvorming geen nieuwe records breken. De appels vallen stilaan van de bomen dus de tijd is rijp om werk te maken van ambitieus en gedurfd regeerakkoord op alle niveaus.”</w:t>
      </w:r>
    </w:p>
    <w:p w14:paraId="3BB1EF4D" w14:textId="77777777" w:rsidR="007447FD" w:rsidRDefault="007447FD" w:rsidP="00432942">
      <w:pPr>
        <w:spacing w:line="240" w:lineRule="auto"/>
        <w:rPr>
          <w:rFonts w:ascii="Zilla Slab" w:eastAsiaTheme="minorHAnsi" w:hAnsi="Zilla Slab" w:cs="Arial"/>
          <w:sz w:val="22"/>
          <w:szCs w:val="22"/>
          <w:highlight w:val="red"/>
        </w:rPr>
      </w:pPr>
    </w:p>
    <w:bookmarkEnd w:id="1"/>
    <w:p w14:paraId="1127CA9F" w14:textId="4EC41726" w:rsidR="001C14D4" w:rsidRPr="00FB65A1" w:rsidRDefault="001C14D4" w:rsidP="001C14D4">
      <w:pPr>
        <w:rPr>
          <w:rFonts w:ascii="Zilla Slab" w:eastAsiaTheme="minorHAnsi" w:hAnsi="Zilla Slab" w:cs="Arial"/>
          <w:sz w:val="22"/>
          <w:szCs w:val="22"/>
          <w:highlight w:val="red"/>
        </w:rPr>
      </w:pPr>
      <w:r>
        <w:rPr>
          <w:rFonts w:ascii="Zilla Slab" w:eastAsiaTheme="minorHAnsi" w:hAnsi="Zilla Slab" w:cs="Arial"/>
          <w:b/>
          <w:sz w:val="22"/>
          <w:szCs w:val="22"/>
        </w:rPr>
        <w:t>E</w:t>
      </w:r>
      <w:r w:rsidR="00785F1A">
        <w:rPr>
          <w:rFonts w:ascii="Zilla Slab" w:eastAsiaTheme="minorHAnsi" w:hAnsi="Zilla Slab" w:cs="Arial"/>
          <w:b/>
          <w:sz w:val="22"/>
          <w:szCs w:val="22"/>
        </w:rPr>
        <w:t>xport onder druk</w:t>
      </w:r>
      <w:r w:rsidR="009E2FA2">
        <w:rPr>
          <w:rFonts w:ascii="Zilla Slab" w:eastAsiaTheme="minorHAnsi" w:hAnsi="Zilla Slab" w:cs="Arial"/>
          <w:b/>
          <w:sz w:val="22"/>
          <w:szCs w:val="22"/>
        </w:rPr>
        <w:br/>
      </w:r>
    </w:p>
    <w:p w14:paraId="0E206D7B" w14:textId="0D28B905" w:rsidR="001C14D4" w:rsidRPr="00D442C3" w:rsidRDefault="00F07821" w:rsidP="00D442C3">
      <w:pPr>
        <w:pStyle w:val="Lijstalinea"/>
        <w:numPr>
          <w:ilvl w:val="0"/>
          <w:numId w:val="8"/>
        </w:numPr>
        <w:rPr>
          <w:rFonts w:ascii="Zilla Slab" w:eastAsiaTheme="minorHAnsi" w:hAnsi="Zilla Slab" w:cs="Arial"/>
        </w:rPr>
      </w:pPr>
      <w:r w:rsidRPr="00127A85">
        <w:rPr>
          <w:rFonts w:ascii="Zilla Slab" w:eastAsiaTheme="minorHAnsi" w:hAnsi="Zilla Slab" w:cs="Arial"/>
        </w:rPr>
        <w:t xml:space="preserve">Traditiegetrouw is de Limburgse </w:t>
      </w:r>
      <w:r w:rsidRPr="00127A85">
        <w:rPr>
          <w:rFonts w:ascii="Zilla Slab" w:eastAsiaTheme="minorHAnsi" w:hAnsi="Zilla Slab" w:cs="Arial"/>
          <w:b/>
        </w:rPr>
        <w:t>exportsector</w:t>
      </w:r>
      <w:r w:rsidRPr="00127A85">
        <w:rPr>
          <w:rFonts w:ascii="Zilla Slab" w:eastAsiaTheme="minorHAnsi" w:hAnsi="Zilla Slab" w:cs="Arial"/>
        </w:rPr>
        <w:t xml:space="preserve"> een sterkhouder van onze economie. </w:t>
      </w:r>
      <w:r w:rsidRPr="00127A85">
        <w:rPr>
          <w:rFonts w:ascii="Zilla Slab" w:eastAsiaTheme="minorHAnsi" w:hAnsi="Zilla Slab" w:cs="Arial"/>
          <w:u w:val="single"/>
        </w:rPr>
        <w:t>De export kent weliswaar niet langer een groei, maar blijft stilstaan op hetzelfde niveau</w:t>
      </w:r>
      <w:r w:rsidRPr="00127A85">
        <w:rPr>
          <w:rFonts w:ascii="Zilla Slab" w:eastAsiaTheme="minorHAnsi" w:hAnsi="Zilla Slab" w:cs="Arial"/>
        </w:rPr>
        <w:t xml:space="preserve">. Dat niveau ligt hoger als dat van vorig jaar, waardoor het de terugval van de conjunctuurbarometer afremt. </w:t>
      </w:r>
      <w:r w:rsidR="009E2FA2" w:rsidRPr="00D442C3">
        <w:rPr>
          <w:rFonts w:ascii="Zilla Slab" w:eastAsiaTheme="minorHAnsi" w:hAnsi="Zilla Slab" w:cs="Arial"/>
        </w:rPr>
        <w:br/>
      </w:r>
    </w:p>
    <w:p w14:paraId="69942F2A" w14:textId="5E96AD4C" w:rsidR="00F07821" w:rsidRPr="00127A85" w:rsidRDefault="001F39EE" w:rsidP="00127A85">
      <w:pPr>
        <w:pStyle w:val="Lijstalinea"/>
        <w:numPr>
          <w:ilvl w:val="0"/>
          <w:numId w:val="8"/>
        </w:numPr>
        <w:rPr>
          <w:rFonts w:ascii="Zilla Slab" w:eastAsiaTheme="minorHAnsi" w:hAnsi="Zilla Slab" w:cs="Arial"/>
        </w:rPr>
      </w:pPr>
      <w:r w:rsidRPr="00127A85">
        <w:rPr>
          <w:rFonts w:ascii="Zilla Slab" w:eastAsiaTheme="minorHAnsi" w:hAnsi="Zilla Slab" w:cs="Arial"/>
        </w:rPr>
        <w:t xml:space="preserve">De positieve bijdrage van de </w:t>
      </w:r>
      <w:r w:rsidRPr="00127A85">
        <w:rPr>
          <w:rFonts w:ascii="Zilla Slab" w:eastAsiaTheme="minorHAnsi" w:hAnsi="Zilla Slab" w:cs="Arial"/>
          <w:b/>
        </w:rPr>
        <w:t>bouwsector</w:t>
      </w:r>
      <w:r w:rsidRPr="00127A85">
        <w:rPr>
          <w:rFonts w:ascii="Zilla Slab" w:eastAsiaTheme="minorHAnsi" w:hAnsi="Zilla Slab" w:cs="Arial"/>
        </w:rPr>
        <w:t xml:space="preserve"> aan de conjunctuur blijft stevig overeind.</w:t>
      </w:r>
      <w:r w:rsidR="0058367B" w:rsidRPr="00127A85">
        <w:rPr>
          <w:rFonts w:ascii="Zilla Slab" w:eastAsiaTheme="minorHAnsi" w:hAnsi="Zilla Slab" w:cs="Arial"/>
        </w:rPr>
        <w:t xml:space="preserve"> Zowel de conjunctuurbarometer als onze recente bouwenquête bevestigen dit. Maar ook als het goed gaat, worden we geconfronteerd met uitdagingen. Het vinden van geschikte arbeidskrachten blijft het grootste knelpunt in de bouwsector. </w:t>
      </w:r>
    </w:p>
    <w:p w14:paraId="28C503C5" w14:textId="77777777" w:rsidR="00F07821" w:rsidRDefault="00F07821" w:rsidP="001C14D4">
      <w:pPr>
        <w:rPr>
          <w:rFonts w:ascii="Zilla Slab" w:eastAsiaTheme="minorHAnsi" w:hAnsi="Zilla Slab" w:cs="Arial"/>
          <w:sz w:val="22"/>
          <w:szCs w:val="22"/>
        </w:rPr>
      </w:pPr>
    </w:p>
    <w:p w14:paraId="565005C1" w14:textId="5583164C" w:rsidR="009E2FA2" w:rsidRDefault="001F39EE" w:rsidP="009E2FA2">
      <w:pPr>
        <w:pStyle w:val="Lijstalinea"/>
        <w:numPr>
          <w:ilvl w:val="0"/>
          <w:numId w:val="8"/>
        </w:numPr>
        <w:rPr>
          <w:rFonts w:ascii="Zilla Slab" w:eastAsiaTheme="minorHAnsi" w:hAnsi="Zilla Slab" w:cs="Arial"/>
        </w:rPr>
      </w:pPr>
      <w:r w:rsidRPr="00127A85">
        <w:rPr>
          <w:rFonts w:ascii="Zilla Slab" w:eastAsiaTheme="minorHAnsi" w:hAnsi="Zilla Slab" w:cs="Arial"/>
        </w:rPr>
        <w:t xml:space="preserve">Binnen de </w:t>
      </w:r>
      <w:r w:rsidRPr="00127A85">
        <w:rPr>
          <w:rFonts w:ascii="Zilla Slab" w:eastAsiaTheme="minorHAnsi" w:hAnsi="Zilla Slab" w:cs="Arial"/>
          <w:b/>
        </w:rPr>
        <w:t>automobielsector</w:t>
      </w:r>
      <w:r w:rsidRPr="00127A85">
        <w:rPr>
          <w:rFonts w:ascii="Zilla Slab" w:eastAsiaTheme="minorHAnsi" w:hAnsi="Zilla Slab" w:cs="Arial"/>
        </w:rPr>
        <w:t xml:space="preserve"> zijn het vooral de bedrijfswagens die een versnelling hoger schakelen. </w:t>
      </w:r>
    </w:p>
    <w:p w14:paraId="56F9913F" w14:textId="77777777" w:rsidR="009E2FA2" w:rsidRPr="00127A85" w:rsidRDefault="009E2FA2" w:rsidP="00127A85">
      <w:pPr>
        <w:pStyle w:val="Lijstalinea"/>
        <w:rPr>
          <w:rFonts w:ascii="Zilla Slab" w:eastAsiaTheme="minorHAnsi" w:hAnsi="Zilla Slab" w:cs="Arial"/>
        </w:rPr>
      </w:pPr>
    </w:p>
    <w:p w14:paraId="7A5884C1" w14:textId="07F8292B" w:rsidR="009E2FA2" w:rsidRDefault="001F39EE" w:rsidP="009E2FA2">
      <w:pPr>
        <w:pStyle w:val="Lijstalinea"/>
        <w:numPr>
          <w:ilvl w:val="0"/>
          <w:numId w:val="8"/>
        </w:numPr>
        <w:rPr>
          <w:rFonts w:ascii="Zilla Slab" w:eastAsiaTheme="minorHAnsi" w:hAnsi="Zilla Slab" w:cs="Arial"/>
        </w:rPr>
      </w:pPr>
      <w:r w:rsidRPr="00127A85">
        <w:rPr>
          <w:rFonts w:ascii="Zilla Slab" w:eastAsiaTheme="minorHAnsi" w:hAnsi="Zilla Slab" w:cs="Arial"/>
        </w:rPr>
        <w:t xml:space="preserve">Ook in de </w:t>
      </w:r>
      <w:r w:rsidRPr="00127A85">
        <w:rPr>
          <w:rFonts w:ascii="Zilla Slab" w:eastAsiaTheme="minorHAnsi" w:hAnsi="Zilla Slab" w:cs="Arial"/>
          <w:b/>
        </w:rPr>
        <w:t>toeristische sector</w:t>
      </w:r>
      <w:r w:rsidRPr="00127A85">
        <w:rPr>
          <w:rFonts w:ascii="Zilla Slab" w:eastAsiaTheme="minorHAnsi" w:hAnsi="Zilla Slab" w:cs="Arial"/>
        </w:rPr>
        <w:t xml:space="preserve"> </w:t>
      </w:r>
      <w:r w:rsidR="00F07821" w:rsidRPr="00127A85">
        <w:rPr>
          <w:rFonts w:ascii="Zilla Slab" w:eastAsiaTheme="minorHAnsi" w:hAnsi="Zilla Slab" w:cs="Arial"/>
        </w:rPr>
        <w:t>ver</w:t>
      </w:r>
      <w:r w:rsidRPr="00127A85">
        <w:rPr>
          <w:rFonts w:ascii="Zilla Slab" w:eastAsiaTheme="minorHAnsi" w:hAnsi="Zilla Slab" w:cs="Arial"/>
        </w:rPr>
        <w:t xml:space="preserve">wachten we dat de komende zes maanden rooskleuriger zullen verlopen dan dezelfde periode een jaar geleden. </w:t>
      </w:r>
    </w:p>
    <w:p w14:paraId="30E9D3E1" w14:textId="77777777" w:rsidR="009E2FA2" w:rsidRPr="00127A85" w:rsidRDefault="009E2FA2" w:rsidP="00127A85">
      <w:pPr>
        <w:pStyle w:val="Lijstalinea"/>
        <w:rPr>
          <w:rFonts w:ascii="Zilla Slab" w:eastAsiaTheme="minorHAnsi" w:hAnsi="Zilla Slab" w:cs="Arial"/>
        </w:rPr>
      </w:pPr>
    </w:p>
    <w:p w14:paraId="1AA9F029" w14:textId="6E4EB6E7" w:rsidR="001E6056" w:rsidRDefault="001F39EE" w:rsidP="00127A85">
      <w:pPr>
        <w:pStyle w:val="Lijstalinea"/>
        <w:numPr>
          <w:ilvl w:val="0"/>
          <w:numId w:val="8"/>
        </w:numPr>
        <w:rPr>
          <w:rFonts w:ascii="Zilla Slab" w:eastAsiaTheme="minorHAnsi" w:hAnsi="Zilla Slab" w:cs="Arial"/>
        </w:rPr>
      </w:pPr>
      <w:r w:rsidRPr="00127A85">
        <w:rPr>
          <w:rFonts w:ascii="Zilla Slab" w:eastAsiaTheme="minorHAnsi" w:hAnsi="Zilla Slab" w:cs="Arial"/>
        </w:rPr>
        <w:t xml:space="preserve">Het aantal </w:t>
      </w:r>
      <w:r w:rsidRPr="00127A85">
        <w:rPr>
          <w:rFonts w:ascii="Zilla Slab" w:eastAsiaTheme="minorHAnsi" w:hAnsi="Zilla Slab" w:cs="Arial"/>
          <w:b/>
        </w:rPr>
        <w:t>werklozen</w:t>
      </w:r>
      <w:r w:rsidRPr="00127A85">
        <w:rPr>
          <w:rFonts w:ascii="Zilla Slab" w:eastAsiaTheme="minorHAnsi" w:hAnsi="Zilla Slab" w:cs="Arial"/>
        </w:rPr>
        <w:t xml:space="preserve"> blijft nog steeds sterk onder het niveau van vorig jaar. </w:t>
      </w:r>
      <w:r w:rsidR="00E06345">
        <w:rPr>
          <w:rFonts w:ascii="Zilla Slab" w:eastAsiaTheme="minorHAnsi" w:hAnsi="Zilla Slab" w:cs="Arial"/>
        </w:rPr>
        <w:t xml:space="preserve">Er zijn met andere woorden minder werklozen, hoewel die daling bij de vrouwen minder groot is dan bij de mannen. </w:t>
      </w:r>
    </w:p>
    <w:p w14:paraId="0A6DB785" w14:textId="77777777" w:rsidR="00D442C3" w:rsidRPr="00D442C3" w:rsidRDefault="00D442C3" w:rsidP="00D442C3">
      <w:pPr>
        <w:pStyle w:val="Lijstalinea"/>
        <w:rPr>
          <w:rFonts w:ascii="Zilla Slab" w:eastAsiaTheme="minorHAnsi" w:hAnsi="Zilla Slab" w:cs="Arial"/>
        </w:rPr>
      </w:pPr>
    </w:p>
    <w:p w14:paraId="5CCB9DB3" w14:textId="4C6CAE53" w:rsidR="00D442C3" w:rsidRPr="00127A85" w:rsidRDefault="00D442C3" w:rsidP="00127A85">
      <w:pPr>
        <w:pStyle w:val="Lijstalinea"/>
        <w:numPr>
          <w:ilvl w:val="0"/>
          <w:numId w:val="8"/>
        </w:numPr>
        <w:rPr>
          <w:rFonts w:ascii="Zilla Slab" w:eastAsiaTheme="minorHAnsi" w:hAnsi="Zilla Slab" w:cs="Arial"/>
        </w:rPr>
      </w:pPr>
      <w:r w:rsidRPr="009E2FA2">
        <w:rPr>
          <w:rFonts w:ascii="Zilla Slab" w:eastAsiaTheme="minorHAnsi" w:hAnsi="Zilla Slab" w:cs="Arial"/>
        </w:rPr>
        <w:t xml:space="preserve">Na een mindere maand juni 2019 ligt het aantal </w:t>
      </w:r>
      <w:r w:rsidRPr="00127A85">
        <w:rPr>
          <w:rFonts w:ascii="Zilla Slab" w:eastAsiaTheme="minorHAnsi" w:hAnsi="Zilla Slab" w:cs="Arial"/>
          <w:b/>
        </w:rPr>
        <w:t>startende ondernemingen</w:t>
      </w:r>
      <w:r w:rsidRPr="009E2FA2">
        <w:rPr>
          <w:rFonts w:ascii="Zilla Slab" w:eastAsiaTheme="minorHAnsi" w:hAnsi="Zilla Slab" w:cs="Arial"/>
        </w:rPr>
        <w:t xml:space="preserve"> in Limburg opnieuw op recordkoers. </w:t>
      </w:r>
      <w:r w:rsidRPr="009E2FA2">
        <w:rPr>
          <w:rFonts w:ascii="Zilla Slab" w:eastAsiaTheme="minorHAnsi" w:hAnsi="Zilla Slab" w:cs="Arial"/>
          <w:u w:val="single"/>
        </w:rPr>
        <w:t>Het aantal starters in juli 2019 ligt 25% hoger dan het aantal starters in juli 2018.</w:t>
      </w:r>
      <w:r w:rsidRPr="009E2FA2">
        <w:rPr>
          <w:rFonts w:ascii="Zilla Slab" w:eastAsiaTheme="minorHAnsi" w:hAnsi="Zilla Slab" w:cs="Arial"/>
        </w:rPr>
        <w:t xml:space="preserve"> Het totaal aantal starters ligt nu al 17% hoger dan het aantal starters in dezelfde periode een jaar geleden.</w:t>
      </w:r>
    </w:p>
    <w:p w14:paraId="36A32804" w14:textId="77777777" w:rsidR="001E6056" w:rsidRDefault="001E6056" w:rsidP="00432942">
      <w:pPr>
        <w:spacing w:line="240" w:lineRule="auto"/>
        <w:rPr>
          <w:rFonts w:ascii="Zilla Slab" w:eastAsiaTheme="minorHAnsi" w:hAnsi="Zilla Slab" w:cs="Arial"/>
          <w:sz w:val="22"/>
          <w:szCs w:val="22"/>
        </w:rPr>
      </w:pPr>
    </w:p>
    <w:p w14:paraId="354500B0" w14:textId="474A951B" w:rsidR="009E2FA2" w:rsidRDefault="009E2FA2">
      <w:pPr>
        <w:spacing w:line="240" w:lineRule="auto"/>
        <w:rPr>
          <w:rFonts w:ascii="Zilla Slab" w:eastAsiaTheme="minorHAnsi" w:hAnsi="Zilla Slab" w:cs="Arial"/>
          <w:b/>
          <w:sz w:val="22"/>
          <w:szCs w:val="22"/>
          <w:lang w:val="nl-BE"/>
        </w:rPr>
      </w:pPr>
      <w:r>
        <w:rPr>
          <w:rFonts w:ascii="Zilla Slab" w:eastAsiaTheme="minorHAnsi" w:hAnsi="Zilla Slab" w:cs="Arial"/>
          <w:b/>
          <w:sz w:val="22"/>
          <w:szCs w:val="22"/>
          <w:lang w:val="nl-BE"/>
        </w:rPr>
        <w:br w:type="page"/>
      </w:r>
    </w:p>
    <w:p w14:paraId="34A1A9A5" w14:textId="77777777" w:rsidR="00E06345" w:rsidRPr="00127A85" w:rsidRDefault="00E06345" w:rsidP="00E06345">
      <w:pPr>
        <w:rPr>
          <w:rFonts w:ascii="Rubik" w:eastAsiaTheme="minorHAnsi" w:hAnsi="Rubik" w:cs="Rubik"/>
          <w:b/>
          <w:sz w:val="18"/>
          <w:szCs w:val="22"/>
        </w:rPr>
      </w:pPr>
      <w:r w:rsidRPr="00127A85">
        <w:rPr>
          <w:rFonts w:ascii="Rubik" w:eastAsiaTheme="minorHAnsi" w:hAnsi="Rubik" w:cs="Rubik"/>
          <w:b/>
          <w:i/>
          <w:szCs w:val="28"/>
          <w:lang w:val="nl-BE"/>
        </w:rPr>
        <w:lastRenderedPageBreak/>
        <w:t>Tabel: aantal starters in Limburg, bron: Voka – KvK Limburg</w:t>
      </w:r>
    </w:p>
    <w:p w14:paraId="134700A8" w14:textId="77777777" w:rsidR="00B206E7" w:rsidRPr="00127A85" w:rsidRDefault="00B206E7" w:rsidP="00127A85">
      <w:pPr>
        <w:spacing w:line="240" w:lineRule="auto"/>
        <w:rPr>
          <w:rFonts w:ascii="Zilla Slab" w:eastAsiaTheme="minorHAnsi" w:hAnsi="Zilla Slab" w:cs="Arial"/>
          <w:sz w:val="22"/>
          <w:szCs w:val="22"/>
          <w:lang w:val="nl-BE"/>
        </w:rPr>
      </w:pPr>
    </w:p>
    <w:tbl>
      <w:tblPr>
        <w:tblW w:w="9063" w:type="dxa"/>
        <w:tblCellMar>
          <w:left w:w="70" w:type="dxa"/>
          <w:right w:w="70" w:type="dxa"/>
        </w:tblCellMar>
        <w:tblLook w:val="04A0" w:firstRow="1" w:lastRow="0" w:firstColumn="1" w:lastColumn="0" w:noHBand="0" w:noVBand="1"/>
      </w:tblPr>
      <w:tblGrid>
        <w:gridCol w:w="1824"/>
        <w:gridCol w:w="904"/>
        <w:gridCol w:w="905"/>
        <w:gridCol w:w="905"/>
        <w:gridCol w:w="905"/>
        <w:gridCol w:w="905"/>
        <w:gridCol w:w="905"/>
        <w:gridCol w:w="905"/>
        <w:gridCol w:w="905"/>
      </w:tblGrid>
      <w:tr w:rsidR="004A2F11" w:rsidRPr="00DB3CA0" w14:paraId="21E4448B" w14:textId="77777777" w:rsidTr="004A2F11">
        <w:trPr>
          <w:trHeight w:val="300"/>
        </w:trPr>
        <w:tc>
          <w:tcPr>
            <w:tcW w:w="1824" w:type="dxa"/>
            <w:tcBorders>
              <w:bottom w:val="single" w:sz="12" w:space="0" w:color="auto"/>
              <w:right w:val="single" w:sz="12" w:space="0" w:color="auto"/>
            </w:tcBorders>
            <w:shd w:val="clear" w:color="000000" w:fill="FFC000"/>
            <w:noWrap/>
            <w:vAlign w:val="bottom"/>
            <w:hideMark/>
          </w:tcPr>
          <w:p w14:paraId="7D50A244" w14:textId="77777777" w:rsidR="004A2F11" w:rsidRPr="00DB3CA0" w:rsidRDefault="004A2F11" w:rsidP="004A2F11">
            <w:pPr>
              <w:spacing w:line="240" w:lineRule="auto"/>
              <w:rPr>
                <w:rFonts w:ascii="Calibri" w:eastAsia="Times New Roman" w:hAnsi="Calibri" w:cs="Calibri"/>
                <w:color w:val="FFFFFF"/>
                <w:sz w:val="22"/>
                <w:szCs w:val="22"/>
                <w:lang w:val="nl-BE" w:eastAsia="nl-BE"/>
              </w:rPr>
            </w:pPr>
            <w:r w:rsidRPr="00DB3CA0">
              <w:rPr>
                <w:rFonts w:ascii="Calibri" w:eastAsia="Times New Roman" w:hAnsi="Calibri" w:cs="Calibri"/>
                <w:color w:val="FFFFFF"/>
                <w:sz w:val="22"/>
                <w:szCs w:val="22"/>
                <w:lang w:val="nl-BE" w:eastAsia="nl-BE"/>
              </w:rPr>
              <w:t> </w:t>
            </w:r>
          </w:p>
        </w:tc>
        <w:tc>
          <w:tcPr>
            <w:tcW w:w="904" w:type="dxa"/>
            <w:tcBorders>
              <w:left w:val="nil"/>
              <w:bottom w:val="single" w:sz="12" w:space="0" w:color="auto"/>
              <w:right w:val="nil"/>
            </w:tcBorders>
            <w:shd w:val="clear" w:color="000000" w:fill="FFC000"/>
            <w:noWrap/>
            <w:vAlign w:val="bottom"/>
            <w:hideMark/>
          </w:tcPr>
          <w:p w14:paraId="196DF481"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2013</w:t>
            </w:r>
          </w:p>
        </w:tc>
        <w:tc>
          <w:tcPr>
            <w:tcW w:w="905" w:type="dxa"/>
            <w:tcBorders>
              <w:left w:val="nil"/>
              <w:bottom w:val="single" w:sz="12" w:space="0" w:color="auto"/>
              <w:right w:val="nil"/>
            </w:tcBorders>
            <w:shd w:val="clear" w:color="000000" w:fill="FFC000"/>
            <w:noWrap/>
            <w:vAlign w:val="bottom"/>
            <w:hideMark/>
          </w:tcPr>
          <w:p w14:paraId="2A49BEA0"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2014</w:t>
            </w:r>
          </w:p>
        </w:tc>
        <w:tc>
          <w:tcPr>
            <w:tcW w:w="905" w:type="dxa"/>
            <w:tcBorders>
              <w:left w:val="nil"/>
              <w:bottom w:val="single" w:sz="12" w:space="0" w:color="auto"/>
              <w:right w:val="nil"/>
            </w:tcBorders>
            <w:shd w:val="clear" w:color="000000" w:fill="FFC000"/>
            <w:noWrap/>
            <w:vAlign w:val="bottom"/>
            <w:hideMark/>
          </w:tcPr>
          <w:p w14:paraId="6A22B7B8"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2015</w:t>
            </w:r>
          </w:p>
        </w:tc>
        <w:tc>
          <w:tcPr>
            <w:tcW w:w="905" w:type="dxa"/>
            <w:tcBorders>
              <w:left w:val="nil"/>
              <w:bottom w:val="single" w:sz="12" w:space="0" w:color="auto"/>
              <w:right w:val="nil"/>
            </w:tcBorders>
            <w:shd w:val="clear" w:color="000000" w:fill="FFC000"/>
            <w:noWrap/>
            <w:vAlign w:val="bottom"/>
            <w:hideMark/>
          </w:tcPr>
          <w:p w14:paraId="50EF0581"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2016</w:t>
            </w:r>
          </w:p>
        </w:tc>
        <w:tc>
          <w:tcPr>
            <w:tcW w:w="905" w:type="dxa"/>
            <w:tcBorders>
              <w:left w:val="nil"/>
              <w:bottom w:val="single" w:sz="12" w:space="0" w:color="auto"/>
              <w:right w:val="nil"/>
            </w:tcBorders>
            <w:shd w:val="clear" w:color="000000" w:fill="FFC000"/>
            <w:noWrap/>
            <w:vAlign w:val="bottom"/>
            <w:hideMark/>
          </w:tcPr>
          <w:p w14:paraId="7CB302C5"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2017</w:t>
            </w:r>
          </w:p>
        </w:tc>
        <w:tc>
          <w:tcPr>
            <w:tcW w:w="905" w:type="dxa"/>
            <w:tcBorders>
              <w:left w:val="nil"/>
              <w:bottom w:val="single" w:sz="12" w:space="0" w:color="auto"/>
            </w:tcBorders>
            <w:shd w:val="clear" w:color="000000" w:fill="FFC000"/>
            <w:noWrap/>
            <w:vAlign w:val="bottom"/>
            <w:hideMark/>
          </w:tcPr>
          <w:p w14:paraId="7A7E48C2"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2018</w:t>
            </w:r>
          </w:p>
        </w:tc>
        <w:tc>
          <w:tcPr>
            <w:tcW w:w="905" w:type="dxa"/>
            <w:tcBorders>
              <w:bottom w:val="single" w:sz="12" w:space="0" w:color="auto"/>
              <w:right w:val="single" w:sz="12" w:space="0" w:color="auto"/>
            </w:tcBorders>
            <w:shd w:val="clear" w:color="000000" w:fill="FFC000"/>
            <w:vAlign w:val="bottom"/>
          </w:tcPr>
          <w:p w14:paraId="59BA2ACB"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201</w:t>
            </w:r>
            <w:r>
              <w:rPr>
                <w:rFonts w:ascii="Calibri" w:eastAsia="Times New Roman" w:hAnsi="Calibri" w:cs="Calibri"/>
                <w:color w:val="000000"/>
                <w:sz w:val="22"/>
                <w:szCs w:val="22"/>
                <w:lang w:val="nl-BE" w:eastAsia="nl-BE"/>
              </w:rPr>
              <w:t>9</w:t>
            </w:r>
          </w:p>
        </w:tc>
        <w:tc>
          <w:tcPr>
            <w:tcW w:w="905" w:type="dxa"/>
            <w:tcBorders>
              <w:left w:val="single" w:sz="12" w:space="0" w:color="auto"/>
              <w:bottom w:val="single" w:sz="12" w:space="0" w:color="auto"/>
            </w:tcBorders>
            <w:shd w:val="clear" w:color="000000" w:fill="FFC000"/>
            <w:noWrap/>
            <w:vAlign w:val="bottom"/>
            <w:hideMark/>
          </w:tcPr>
          <w:p w14:paraId="56089260"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proofErr w:type="spellStart"/>
            <w:r w:rsidRPr="00DB3CA0">
              <w:rPr>
                <w:rFonts w:ascii="Calibri" w:eastAsia="Times New Roman" w:hAnsi="Calibri" w:cs="Calibri"/>
                <w:color w:val="000000"/>
                <w:sz w:val="22"/>
                <w:szCs w:val="22"/>
                <w:lang w:val="nl-BE" w:eastAsia="nl-BE"/>
              </w:rPr>
              <w:t>YtY</w:t>
            </w:r>
            <w:proofErr w:type="spellEnd"/>
          </w:p>
        </w:tc>
      </w:tr>
      <w:tr w:rsidR="004A2F11" w:rsidRPr="00DB3CA0" w14:paraId="4F3AEBB7" w14:textId="77777777" w:rsidTr="004A2F11">
        <w:trPr>
          <w:trHeight w:val="300"/>
        </w:trPr>
        <w:tc>
          <w:tcPr>
            <w:tcW w:w="1824" w:type="dxa"/>
            <w:tcBorders>
              <w:top w:val="nil"/>
              <w:bottom w:val="nil"/>
              <w:right w:val="single" w:sz="12" w:space="0" w:color="auto"/>
            </w:tcBorders>
            <w:shd w:val="clear" w:color="000000" w:fill="FFC000"/>
            <w:noWrap/>
            <w:vAlign w:val="bottom"/>
            <w:hideMark/>
          </w:tcPr>
          <w:p w14:paraId="4D264FE7" w14:textId="77777777" w:rsidR="004A2F11" w:rsidRPr="00DB3CA0" w:rsidRDefault="004A2F11" w:rsidP="004A2F11">
            <w:pPr>
              <w:spacing w:line="240" w:lineRule="auto"/>
              <w:rPr>
                <w:rFonts w:ascii="Calibri" w:eastAsia="Times New Roman" w:hAnsi="Calibri" w:cs="Calibri"/>
                <w:sz w:val="22"/>
                <w:szCs w:val="22"/>
                <w:lang w:val="nl-BE" w:eastAsia="nl-BE"/>
              </w:rPr>
            </w:pPr>
            <w:r w:rsidRPr="00DB3CA0">
              <w:rPr>
                <w:rFonts w:ascii="Calibri" w:eastAsia="Times New Roman" w:hAnsi="Calibri" w:cs="Calibri"/>
                <w:sz w:val="22"/>
                <w:szCs w:val="22"/>
                <w:lang w:val="nl-BE" w:eastAsia="nl-BE"/>
              </w:rPr>
              <w:t>januari</w:t>
            </w:r>
          </w:p>
        </w:tc>
        <w:tc>
          <w:tcPr>
            <w:tcW w:w="904" w:type="dxa"/>
            <w:tcBorders>
              <w:top w:val="nil"/>
              <w:left w:val="nil"/>
              <w:bottom w:val="nil"/>
              <w:right w:val="nil"/>
            </w:tcBorders>
            <w:shd w:val="clear" w:color="auto" w:fill="auto"/>
            <w:noWrap/>
            <w:vAlign w:val="bottom"/>
            <w:hideMark/>
          </w:tcPr>
          <w:p w14:paraId="51D42EBA"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457</w:t>
            </w:r>
          </w:p>
        </w:tc>
        <w:tc>
          <w:tcPr>
            <w:tcW w:w="905" w:type="dxa"/>
            <w:tcBorders>
              <w:top w:val="nil"/>
              <w:left w:val="nil"/>
              <w:bottom w:val="nil"/>
              <w:right w:val="nil"/>
            </w:tcBorders>
            <w:shd w:val="clear" w:color="auto" w:fill="auto"/>
            <w:noWrap/>
            <w:vAlign w:val="bottom"/>
            <w:hideMark/>
          </w:tcPr>
          <w:p w14:paraId="54117F4B"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527</w:t>
            </w:r>
          </w:p>
        </w:tc>
        <w:tc>
          <w:tcPr>
            <w:tcW w:w="905" w:type="dxa"/>
            <w:tcBorders>
              <w:top w:val="nil"/>
              <w:left w:val="nil"/>
              <w:bottom w:val="nil"/>
              <w:right w:val="nil"/>
            </w:tcBorders>
            <w:shd w:val="clear" w:color="auto" w:fill="auto"/>
            <w:noWrap/>
            <w:vAlign w:val="bottom"/>
            <w:hideMark/>
          </w:tcPr>
          <w:p w14:paraId="3E4D4566"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407</w:t>
            </w:r>
          </w:p>
        </w:tc>
        <w:tc>
          <w:tcPr>
            <w:tcW w:w="905" w:type="dxa"/>
            <w:tcBorders>
              <w:top w:val="nil"/>
              <w:left w:val="nil"/>
              <w:bottom w:val="nil"/>
              <w:right w:val="nil"/>
            </w:tcBorders>
            <w:shd w:val="clear" w:color="auto" w:fill="auto"/>
            <w:noWrap/>
            <w:vAlign w:val="bottom"/>
            <w:hideMark/>
          </w:tcPr>
          <w:p w14:paraId="356C3C23"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765</w:t>
            </w:r>
          </w:p>
        </w:tc>
        <w:tc>
          <w:tcPr>
            <w:tcW w:w="905" w:type="dxa"/>
            <w:tcBorders>
              <w:top w:val="nil"/>
              <w:left w:val="nil"/>
              <w:bottom w:val="nil"/>
              <w:right w:val="nil"/>
            </w:tcBorders>
            <w:shd w:val="clear" w:color="auto" w:fill="auto"/>
            <w:noWrap/>
            <w:vAlign w:val="bottom"/>
            <w:hideMark/>
          </w:tcPr>
          <w:p w14:paraId="144BDBA4"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866</w:t>
            </w:r>
          </w:p>
        </w:tc>
        <w:tc>
          <w:tcPr>
            <w:tcW w:w="905" w:type="dxa"/>
            <w:tcBorders>
              <w:top w:val="nil"/>
              <w:left w:val="nil"/>
              <w:bottom w:val="nil"/>
            </w:tcBorders>
            <w:shd w:val="clear" w:color="auto" w:fill="auto"/>
            <w:noWrap/>
            <w:vAlign w:val="bottom"/>
            <w:hideMark/>
          </w:tcPr>
          <w:p w14:paraId="3D35DCA6"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932</w:t>
            </w:r>
          </w:p>
        </w:tc>
        <w:tc>
          <w:tcPr>
            <w:tcW w:w="905" w:type="dxa"/>
            <w:tcBorders>
              <w:top w:val="single" w:sz="12" w:space="0" w:color="auto"/>
              <w:bottom w:val="nil"/>
              <w:right w:val="single" w:sz="12" w:space="0" w:color="auto"/>
            </w:tcBorders>
            <w:vAlign w:val="bottom"/>
          </w:tcPr>
          <w:p w14:paraId="565E9D60"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1117</w:t>
            </w:r>
          </w:p>
        </w:tc>
        <w:tc>
          <w:tcPr>
            <w:tcW w:w="905" w:type="dxa"/>
            <w:tcBorders>
              <w:top w:val="nil"/>
              <w:left w:val="single" w:sz="12" w:space="0" w:color="auto"/>
              <w:bottom w:val="nil"/>
            </w:tcBorders>
            <w:shd w:val="clear" w:color="auto" w:fill="00B050"/>
            <w:noWrap/>
            <w:vAlign w:val="bottom"/>
          </w:tcPr>
          <w:p w14:paraId="06C85A40"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19,85%</w:t>
            </w:r>
          </w:p>
        </w:tc>
      </w:tr>
      <w:tr w:rsidR="004A2F11" w:rsidRPr="00DB3CA0" w14:paraId="459BA261" w14:textId="77777777" w:rsidTr="004A2F11">
        <w:trPr>
          <w:trHeight w:val="288"/>
        </w:trPr>
        <w:tc>
          <w:tcPr>
            <w:tcW w:w="1824" w:type="dxa"/>
            <w:tcBorders>
              <w:top w:val="nil"/>
              <w:bottom w:val="nil"/>
              <w:right w:val="single" w:sz="12" w:space="0" w:color="auto"/>
            </w:tcBorders>
            <w:shd w:val="clear" w:color="000000" w:fill="FFC000"/>
            <w:noWrap/>
            <w:vAlign w:val="bottom"/>
            <w:hideMark/>
          </w:tcPr>
          <w:p w14:paraId="2271BA9A" w14:textId="77777777" w:rsidR="004A2F11" w:rsidRPr="00DB3CA0" w:rsidRDefault="004A2F11" w:rsidP="004A2F11">
            <w:pPr>
              <w:spacing w:line="240" w:lineRule="auto"/>
              <w:rPr>
                <w:rFonts w:ascii="Calibri" w:eastAsia="Times New Roman" w:hAnsi="Calibri" w:cs="Calibri"/>
                <w:sz w:val="22"/>
                <w:szCs w:val="22"/>
                <w:lang w:val="nl-BE" w:eastAsia="nl-BE"/>
              </w:rPr>
            </w:pPr>
            <w:r w:rsidRPr="00DB3CA0">
              <w:rPr>
                <w:rFonts w:ascii="Calibri" w:eastAsia="Times New Roman" w:hAnsi="Calibri" w:cs="Calibri"/>
                <w:sz w:val="22"/>
                <w:szCs w:val="22"/>
                <w:lang w:val="nl-BE" w:eastAsia="nl-BE"/>
              </w:rPr>
              <w:t>februari</w:t>
            </w:r>
          </w:p>
        </w:tc>
        <w:tc>
          <w:tcPr>
            <w:tcW w:w="904" w:type="dxa"/>
            <w:tcBorders>
              <w:top w:val="nil"/>
              <w:left w:val="nil"/>
              <w:bottom w:val="nil"/>
              <w:right w:val="nil"/>
            </w:tcBorders>
            <w:shd w:val="clear" w:color="auto" w:fill="auto"/>
            <w:noWrap/>
            <w:vAlign w:val="bottom"/>
            <w:hideMark/>
          </w:tcPr>
          <w:p w14:paraId="001067BD"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267</w:t>
            </w:r>
          </w:p>
        </w:tc>
        <w:tc>
          <w:tcPr>
            <w:tcW w:w="905" w:type="dxa"/>
            <w:tcBorders>
              <w:top w:val="nil"/>
              <w:left w:val="nil"/>
              <w:bottom w:val="nil"/>
              <w:right w:val="nil"/>
            </w:tcBorders>
            <w:shd w:val="clear" w:color="auto" w:fill="auto"/>
            <w:noWrap/>
            <w:vAlign w:val="bottom"/>
            <w:hideMark/>
          </w:tcPr>
          <w:p w14:paraId="10685D35"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291</w:t>
            </w:r>
          </w:p>
        </w:tc>
        <w:tc>
          <w:tcPr>
            <w:tcW w:w="905" w:type="dxa"/>
            <w:tcBorders>
              <w:top w:val="nil"/>
              <w:left w:val="nil"/>
              <w:bottom w:val="nil"/>
              <w:right w:val="nil"/>
            </w:tcBorders>
            <w:shd w:val="clear" w:color="auto" w:fill="auto"/>
            <w:noWrap/>
            <w:vAlign w:val="bottom"/>
            <w:hideMark/>
          </w:tcPr>
          <w:p w14:paraId="0ECC7FCB"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387</w:t>
            </w:r>
          </w:p>
        </w:tc>
        <w:tc>
          <w:tcPr>
            <w:tcW w:w="905" w:type="dxa"/>
            <w:tcBorders>
              <w:top w:val="nil"/>
              <w:left w:val="nil"/>
              <w:bottom w:val="nil"/>
              <w:right w:val="nil"/>
            </w:tcBorders>
            <w:shd w:val="clear" w:color="auto" w:fill="auto"/>
            <w:noWrap/>
            <w:vAlign w:val="bottom"/>
            <w:hideMark/>
          </w:tcPr>
          <w:p w14:paraId="564F3F18"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470</w:t>
            </w:r>
          </w:p>
        </w:tc>
        <w:tc>
          <w:tcPr>
            <w:tcW w:w="905" w:type="dxa"/>
            <w:tcBorders>
              <w:top w:val="nil"/>
              <w:left w:val="nil"/>
              <w:bottom w:val="nil"/>
              <w:right w:val="nil"/>
            </w:tcBorders>
            <w:shd w:val="clear" w:color="auto" w:fill="auto"/>
            <w:noWrap/>
            <w:vAlign w:val="bottom"/>
            <w:hideMark/>
          </w:tcPr>
          <w:p w14:paraId="393453C7"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413</w:t>
            </w:r>
          </w:p>
        </w:tc>
        <w:tc>
          <w:tcPr>
            <w:tcW w:w="905" w:type="dxa"/>
            <w:tcBorders>
              <w:top w:val="nil"/>
              <w:left w:val="nil"/>
              <w:bottom w:val="nil"/>
            </w:tcBorders>
            <w:shd w:val="clear" w:color="auto" w:fill="auto"/>
            <w:noWrap/>
            <w:vAlign w:val="bottom"/>
            <w:hideMark/>
          </w:tcPr>
          <w:p w14:paraId="277EDBAD"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463</w:t>
            </w:r>
          </w:p>
        </w:tc>
        <w:tc>
          <w:tcPr>
            <w:tcW w:w="905" w:type="dxa"/>
            <w:tcBorders>
              <w:top w:val="nil"/>
              <w:bottom w:val="nil"/>
              <w:right w:val="single" w:sz="12" w:space="0" w:color="auto"/>
            </w:tcBorders>
            <w:vAlign w:val="bottom"/>
          </w:tcPr>
          <w:p w14:paraId="48BE4248"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639</w:t>
            </w:r>
          </w:p>
        </w:tc>
        <w:tc>
          <w:tcPr>
            <w:tcW w:w="905" w:type="dxa"/>
            <w:tcBorders>
              <w:top w:val="nil"/>
              <w:left w:val="single" w:sz="12" w:space="0" w:color="auto"/>
              <w:bottom w:val="nil"/>
            </w:tcBorders>
            <w:shd w:val="clear" w:color="auto" w:fill="00B050"/>
            <w:noWrap/>
            <w:vAlign w:val="bottom"/>
          </w:tcPr>
          <w:p w14:paraId="4601941B"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38,01%</w:t>
            </w:r>
          </w:p>
        </w:tc>
      </w:tr>
      <w:tr w:rsidR="004A2F11" w:rsidRPr="00DB3CA0" w14:paraId="30B478A2" w14:textId="77777777" w:rsidTr="004A2F11">
        <w:trPr>
          <w:trHeight w:val="288"/>
        </w:trPr>
        <w:tc>
          <w:tcPr>
            <w:tcW w:w="1824" w:type="dxa"/>
            <w:tcBorders>
              <w:top w:val="nil"/>
              <w:bottom w:val="nil"/>
              <w:right w:val="single" w:sz="12" w:space="0" w:color="auto"/>
            </w:tcBorders>
            <w:shd w:val="clear" w:color="000000" w:fill="FFC000"/>
            <w:noWrap/>
            <w:vAlign w:val="bottom"/>
            <w:hideMark/>
          </w:tcPr>
          <w:p w14:paraId="7EB14385" w14:textId="77777777" w:rsidR="004A2F11" w:rsidRPr="00DB3CA0" w:rsidRDefault="004A2F11" w:rsidP="004A2F11">
            <w:pPr>
              <w:spacing w:line="240" w:lineRule="auto"/>
              <w:rPr>
                <w:rFonts w:ascii="Calibri" w:eastAsia="Times New Roman" w:hAnsi="Calibri" w:cs="Calibri"/>
                <w:sz w:val="22"/>
                <w:szCs w:val="22"/>
                <w:lang w:val="nl-BE" w:eastAsia="nl-BE"/>
              </w:rPr>
            </w:pPr>
            <w:r w:rsidRPr="00DB3CA0">
              <w:rPr>
                <w:rFonts w:ascii="Calibri" w:eastAsia="Times New Roman" w:hAnsi="Calibri" w:cs="Calibri"/>
                <w:sz w:val="22"/>
                <w:szCs w:val="22"/>
                <w:lang w:val="nl-BE" w:eastAsia="nl-BE"/>
              </w:rPr>
              <w:t>maart</w:t>
            </w:r>
          </w:p>
        </w:tc>
        <w:tc>
          <w:tcPr>
            <w:tcW w:w="904" w:type="dxa"/>
            <w:tcBorders>
              <w:top w:val="nil"/>
              <w:left w:val="nil"/>
              <w:bottom w:val="nil"/>
              <w:right w:val="nil"/>
            </w:tcBorders>
            <w:shd w:val="clear" w:color="auto" w:fill="auto"/>
            <w:noWrap/>
            <w:vAlign w:val="bottom"/>
            <w:hideMark/>
          </w:tcPr>
          <w:p w14:paraId="71782ED0"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273</w:t>
            </w:r>
          </w:p>
        </w:tc>
        <w:tc>
          <w:tcPr>
            <w:tcW w:w="905" w:type="dxa"/>
            <w:tcBorders>
              <w:top w:val="nil"/>
              <w:left w:val="nil"/>
              <w:bottom w:val="nil"/>
              <w:right w:val="nil"/>
            </w:tcBorders>
            <w:shd w:val="clear" w:color="auto" w:fill="auto"/>
            <w:noWrap/>
            <w:vAlign w:val="bottom"/>
            <w:hideMark/>
          </w:tcPr>
          <w:p w14:paraId="2AA8D82D"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282</w:t>
            </w:r>
          </w:p>
        </w:tc>
        <w:tc>
          <w:tcPr>
            <w:tcW w:w="905" w:type="dxa"/>
            <w:tcBorders>
              <w:top w:val="nil"/>
              <w:left w:val="nil"/>
              <w:bottom w:val="nil"/>
              <w:right w:val="nil"/>
            </w:tcBorders>
            <w:shd w:val="clear" w:color="auto" w:fill="auto"/>
            <w:noWrap/>
            <w:vAlign w:val="bottom"/>
            <w:hideMark/>
          </w:tcPr>
          <w:p w14:paraId="2A79FE81"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319</w:t>
            </w:r>
          </w:p>
        </w:tc>
        <w:tc>
          <w:tcPr>
            <w:tcW w:w="905" w:type="dxa"/>
            <w:tcBorders>
              <w:top w:val="nil"/>
              <w:left w:val="nil"/>
              <w:bottom w:val="nil"/>
              <w:right w:val="nil"/>
            </w:tcBorders>
            <w:shd w:val="clear" w:color="auto" w:fill="auto"/>
            <w:noWrap/>
            <w:vAlign w:val="bottom"/>
            <w:hideMark/>
          </w:tcPr>
          <w:p w14:paraId="252571A2"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365</w:t>
            </w:r>
          </w:p>
        </w:tc>
        <w:tc>
          <w:tcPr>
            <w:tcW w:w="905" w:type="dxa"/>
            <w:tcBorders>
              <w:top w:val="nil"/>
              <w:left w:val="nil"/>
              <w:bottom w:val="nil"/>
              <w:right w:val="nil"/>
            </w:tcBorders>
            <w:shd w:val="clear" w:color="auto" w:fill="auto"/>
            <w:noWrap/>
            <w:vAlign w:val="bottom"/>
            <w:hideMark/>
          </w:tcPr>
          <w:p w14:paraId="2885145E"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384</w:t>
            </w:r>
          </w:p>
        </w:tc>
        <w:tc>
          <w:tcPr>
            <w:tcW w:w="905" w:type="dxa"/>
            <w:tcBorders>
              <w:top w:val="nil"/>
              <w:left w:val="nil"/>
              <w:bottom w:val="nil"/>
            </w:tcBorders>
            <w:shd w:val="clear" w:color="auto" w:fill="auto"/>
            <w:noWrap/>
            <w:vAlign w:val="bottom"/>
            <w:hideMark/>
          </w:tcPr>
          <w:p w14:paraId="146B1CB0"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507</w:t>
            </w:r>
          </w:p>
        </w:tc>
        <w:tc>
          <w:tcPr>
            <w:tcW w:w="905" w:type="dxa"/>
            <w:tcBorders>
              <w:top w:val="nil"/>
              <w:bottom w:val="nil"/>
              <w:right w:val="single" w:sz="12" w:space="0" w:color="auto"/>
            </w:tcBorders>
            <w:vAlign w:val="bottom"/>
          </w:tcPr>
          <w:p w14:paraId="6C384ACD"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502</w:t>
            </w:r>
          </w:p>
        </w:tc>
        <w:tc>
          <w:tcPr>
            <w:tcW w:w="905" w:type="dxa"/>
            <w:tcBorders>
              <w:top w:val="nil"/>
              <w:left w:val="single" w:sz="12" w:space="0" w:color="auto"/>
              <w:bottom w:val="nil"/>
            </w:tcBorders>
            <w:shd w:val="clear" w:color="auto" w:fill="FF0000"/>
            <w:noWrap/>
            <w:vAlign w:val="bottom"/>
          </w:tcPr>
          <w:p w14:paraId="469A8386"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-0,99%</w:t>
            </w:r>
          </w:p>
        </w:tc>
      </w:tr>
      <w:tr w:rsidR="004A2F11" w:rsidRPr="00DB3CA0" w14:paraId="42252F12" w14:textId="77777777" w:rsidTr="004A2F11">
        <w:trPr>
          <w:trHeight w:val="288"/>
        </w:trPr>
        <w:tc>
          <w:tcPr>
            <w:tcW w:w="1824" w:type="dxa"/>
            <w:tcBorders>
              <w:top w:val="nil"/>
              <w:bottom w:val="nil"/>
              <w:right w:val="single" w:sz="12" w:space="0" w:color="auto"/>
            </w:tcBorders>
            <w:shd w:val="clear" w:color="000000" w:fill="FFC000"/>
            <w:noWrap/>
            <w:vAlign w:val="bottom"/>
            <w:hideMark/>
          </w:tcPr>
          <w:p w14:paraId="1684A73C" w14:textId="77777777" w:rsidR="004A2F11" w:rsidRPr="00DB3CA0" w:rsidRDefault="004A2F11" w:rsidP="004A2F11">
            <w:pPr>
              <w:spacing w:line="240" w:lineRule="auto"/>
              <w:rPr>
                <w:rFonts w:ascii="Calibri" w:eastAsia="Times New Roman" w:hAnsi="Calibri" w:cs="Calibri"/>
                <w:sz w:val="22"/>
                <w:szCs w:val="22"/>
                <w:lang w:val="nl-BE" w:eastAsia="nl-BE"/>
              </w:rPr>
            </w:pPr>
            <w:r w:rsidRPr="00DB3CA0">
              <w:rPr>
                <w:rFonts w:ascii="Calibri" w:eastAsia="Times New Roman" w:hAnsi="Calibri" w:cs="Calibri"/>
                <w:sz w:val="22"/>
                <w:szCs w:val="22"/>
                <w:lang w:val="nl-BE" w:eastAsia="nl-BE"/>
              </w:rPr>
              <w:t>april</w:t>
            </w:r>
          </w:p>
        </w:tc>
        <w:tc>
          <w:tcPr>
            <w:tcW w:w="904" w:type="dxa"/>
            <w:tcBorders>
              <w:top w:val="nil"/>
              <w:left w:val="nil"/>
              <w:bottom w:val="nil"/>
              <w:right w:val="nil"/>
            </w:tcBorders>
            <w:shd w:val="clear" w:color="auto" w:fill="auto"/>
            <w:noWrap/>
            <w:vAlign w:val="bottom"/>
            <w:hideMark/>
          </w:tcPr>
          <w:p w14:paraId="7A106E1A"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461</w:t>
            </w:r>
          </w:p>
        </w:tc>
        <w:tc>
          <w:tcPr>
            <w:tcW w:w="905" w:type="dxa"/>
            <w:tcBorders>
              <w:top w:val="nil"/>
              <w:left w:val="nil"/>
              <w:bottom w:val="nil"/>
              <w:right w:val="nil"/>
            </w:tcBorders>
            <w:shd w:val="clear" w:color="auto" w:fill="auto"/>
            <w:noWrap/>
            <w:vAlign w:val="bottom"/>
            <w:hideMark/>
          </w:tcPr>
          <w:p w14:paraId="635CDC52"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506</w:t>
            </w:r>
          </w:p>
        </w:tc>
        <w:tc>
          <w:tcPr>
            <w:tcW w:w="905" w:type="dxa"/>
            <w:tcBorders>
              <w:top w:val="nil"/>
              <w:left w:val="nil"/>
              <w:bottom w:val="nil"/>
              <w:right w:val="nil"/>
            </w:tcBorders>
            <w:shd w:val="clear" w:color="auto" w:fill="auto"/>
            <w:noWrap/>
            <w:vAlign w:val="bottom"/>
            <w:hideMark/>
          </w:tcPr>
          <w:p w14:paraId="7C7D1FCF"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631</w:t>
            </w:r>
          </w:p>
        </w:tc>
        <w:tc>
          <w:tcPr>
            <w:tcW w:w="905" w:type="dxa"/>
            <w:tcBorders>
              <w:top w:val="nil"/>
              <w:left w:val="nil"/>
              <w:bottom w:val="nil"/>
              <w:right w:val="nil"/>
            </w:tcBorders>
            <w:shd w:val="clear" w:color="auto" w:fill="auto"/>
            <w:noWrap/>
            <w:vAlign w:val="bottom"/>
            <w:hideMark/>
          </w:tcPr>
          <w:p w14:paraId="673A4939"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694</w:t>
            </w:r>
          </w:p>
        </w:tc>
        <w:tc>
          <w:tcPr>
            <w:tcW w:w="905" w:type="dxa"/>
            <w:tcBorders>
              <w:top w:val="nil"/>
              <w:left w:val="nil"/>
              <w:bottom w:val="nil"/>
              <w:right w:val="nil"/>
            </w:tcBorders>
            <w:shd w:val="clear" w:color="auto" w:fill="auto"/>
            <w:noWrap/>
            <w:vAlign w:val="bottom"/>
            <w:hideMark/>
          </w:tcPr>
          <w:p w14:paraId="421807D1"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664</w:t>
            </w:r>
          </w:p>
        </w:tc>
        <w:tc>
          <w:tcPr>
            <w:tcW w:w="905" w:type="dxa"/>
            <w:tcBorders>
              <w:top w:val="nil"/>
              <w:left w:val="nil"/>
              <w:bottom w:val="nil"/>
            </w:tcBorders>
            <w:shd w:val="clear" w:color="auto" w:fill="auto"/>
            <w:noWrap/>
            <w:vAlign w:val="bottom"/>
            <w:hideMark/>
          </w:tcPr>
          <w:p w14:paraId="2EF0BD49"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706</w:t>
            </w:r>
          </w:p>
        </w:tc>
        <w:tc>
          <w:tcPr>
            <w:tcW w:w="905" w:type="dxa"/>
            <w:tcBorders>
              <w:top w:val="nil"/>
              <w:bottom w:val="nil"/>
              <w:right w:val="single" w:sz="12" w:space="0" w:color="auto"/>
            </w:tcBorders>
            <w:vAlign w:val="bottom"/>
          </w:tcPr>
          <w:p w14:paraId="649A639F"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822</w:t>
            </w:r>
          </w:p>
        </w:tc>
        <w:tc>
          <w:tcPr>
            <w:tcW w:w="905" w:type="dxa"/>
            <w:tcBorders>
              <w:top w:val="nil"/>
              <w:left w:val="single" w:sz="12" w:space="0" w:color="auto"/>
              <w:bottom w:val="nil"/>
            </w:tcBorders>
            <w:shd w:val="clear" w:color="auto" w:fill="00B050"/>
            <w:noWrap/>
            <w:vAlign w:val="bottom"/>
          </w:tcPr>
          <w:p w14:paraId="11ECBD41"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16,43%</w:t>
            </w:r>
          </w:p>
        </w:tc>
      </w:tr>
      <w:tr w:rsidR="004A2F11" w:rsidRPr="00DB3CA0" w14:paraId="04702CFE" w14:textId="77777777" w:rsidTr="004A2F11">
        <w:trPr>
          <w:trHeight w:val="288"/>
        </w:trPr>
        <w:tc>
          <w:tcPr>
            <w:tcW w:w="1824" w:type="dxa"/>
            <w:tcBorders>
              <w:top w:val="nil"/>
              <w:bottom w:val="nil"/>
              <w:right w:val="single" w:sz="12" w:space="0" w:color="auto"/>
            </w:tcBorders>
            <w:shd w:val="clear" w:color="000000" w:fill="FFC000"/>
            <w:noWrap/>
            <w:vAlign w:val="bottom"/>
            <w:hideMark/>
          </w:tcPr>
          <w:p w14:paraId="278B91D1" w14:textId="77777777" w:rsidR="004A2F11" w:rsidRPr="00DB3CA0" w:rsidRDefault="004A2F11" w:rsidP="004A2F11">
            <w:pPr>
              <w:spacing w:line="240" w:lineRule="auto"/>
              <w:rPr>
                <w:rFonts w:ascii="Calibri" w:eastAsia="Times New Roman" w:hAnsi="Calibri" w:cs="Calibri"/>
                <w:sz w:val="22"/>
                <w:szCs w:val="22"/>
                <w:lang w:val="nl-BE" w:eastAsia="nl-BE"/>
              </w:rPr>
            </w:pPr>
            <w:r w:rsidRPr="00DB3CA0">
              <w:rPr>
                <w:rFonts w:ascii="Calibri" w:eastAsia="Times New Roman" w:hAnsi="Calibri" w:cs="Calibri"/>
                <w:sz w:val="22"/>
                <w:szCs w:val="22"/>
                <w:lang w:val="nl-BE" w:eastAsia="nl-BE"/>
              </w:rPr>
              <w:t>mei</w:t>
            </w:r>
          </w:p>
        </w:tc>
        <w:tc>
          <w:tcPr>
            <w:tcW w:w="904" w:type="dxa"/>
            <w:tcBorders>
              <w:top w:val="nil"/>
              <w:left w:val="nil"/>
              <w:bottom w:val="nil"/>
              <w:right w:val="nil"/>
            </w:tcBorders>
            <w:shd w:val="clear" w:color="auto" w:fill="auto"/>
            <w:noWrap/>
            <w:vAlign w:val="bottom"/>
            <w:hideMark/>
          </w:tcPr>
          <w:p w14:paraId="3065D552"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323</w:t>
            </w:r>
          </w:p>
        </w:tc>
        <w:tc>
          <w:tcPr>
            <w:tcW w:w="905" w:type="dxa"/>
            <w:tcBorders>
              <w:top w:val="nil"/>
              <w:left w:val="nil"/>
              <w:bottom w:val="nil"/>
              <w:right w:val="nil"/>
            </w:tcBorders>
            <w:shd w:val="clear" w:color="auto" w:fill="auto"/>
            <w:noWrap/>
            <w:vAlign w:val="bottom"/>
            <w:hideMark/>
          </w:tcPr>
          <w:p w14:paraId="4DB56ED3"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284</w:t>
            </w:r>
          </w:p>
        </w:tc>
        <w:tc>
          <w:tcPr>
            <w:tcW w:w="905" w:type="dxa"/>
            <w:tcBorders>
              <w:top w:val="nil"/>
              <w:left w:val="nil"/>
              <w:bottom w:val="nil"/>
              <w:right w:val="nil"/>
            </w:tcBorders>
            <w:shd w:val="clear" w:color="auto" w:fill="auto"/>
            <w:noWrap/>
            <w:vAlign w:val="bottom"/>
            <w:hideMark/>
          </w:tcPr>
          <w:p w14:paraId="44696BCB"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331</w:t>
            </w:r>
          </w:p>
        </w:tc>
        <w:tc>
          <w:tcPr>
            <w:tcW w:w="905" w:type="dxa"/>
            <w:tcBorders>
              <w:top w:val="nil"/>
              <w:left w:val="nil"/>
              <w:bottom w:val="nil"/>
              <w:right w:val="nil"/>
            </w:tcBorders>
            <w:shd w:val="clear" w:color="auto" w:fill="auto"/>
            <w:noWrap/>
            <w:vAlign w:val="bottom"/>
            <w:hideMark/>
          </w:tcPr>
          <w:p w14:paraId="1B592E1B"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391</w:t>
            </w:r>
          </w:p>
        </w:tc>
        <w:tc>
          <w:tcPr>
            <w:tcW w:w="905" w:type="dxa"/>
            <w:tcBorders>
              <w:top w:val="nil"/>
              <w:left w:val="nil"/>
              <w:bottom w:val="nil"/>
              <w:right w:val="nil"/>
            </w:tcBorders>
            <w:shd w:val="clear" w:color="auto" w:fill="auto"/>
            <w:noWrap/>
            <w:vAlign w:val="bottom"/>
            <w:hideMark/>
          </w:tcPr>
          <w:p w14:paraId="474A6FBD"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436</w:t>
            </w:r>
          </w:p>
        </w:tc>
        <w:tc>
          <w:tcPr>
            <w:tcW w:w="905" w:type="dxa"/>
            <w:tcBorders>
              <w:top w:val="nil"/>
              <w:left w:val="nil"/>
              <w:bottom w:val="nil"/>
            </w:tcBorders>
            <w:shd w:val="clear" w:color="auto" w:fill="auto"/>
            <w:noWrap/>
            <w:vAlign w:val="bottom"/>
            <w:hideMark/>
          </w:tcPr>
          <w:p w14:paraId="0DAD8CC4"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478</w:t>
            </w:r>
          </w:p>
        </w:tc>
        <w:tc>
          <w:tcPr>
            <w:tcW w:w="905" w:type="dxa"/>
            <w:tcBorders>
              <w:top w:val="nil"/>
              <w:bottom w:val="nil"/>
              <w:right w:val="single" w:sz="12" w:space="0" w:color="auto"/>
            </w:tcBorders>
            <w:vAlign w:val="bottom"/>
          </w:tcPr>
          <w:p w14:paraId="55FDEC48"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591</w:t>
            </w:r>
          </w:p>
        </w:tc>
        <w:tc>
          <w:tcPr>
            <w:tcW w:w="905" w:type="dxa"/>
            <w:tcBorders>
              <w:top w:val="nil"/>
              <w:left w:val="single" w:sz="12" w:space="0" w:color="auto"/>
              <w:bottom w:val="nil"/>
            </w:tcBorders>
            <w:shd w:val="clear" w:color="auto" w:fill="00B050"/>
            <w:noWrap/>
            <w:vAlign w:val="bottom"/>
          </w:tcPr>
          <w:p w14:paraId="095E5F06"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23,64%</w:t>
            </w:r>
          </w:p>
        </w:tc>
      </w:tr>
      <w:tr w:rsidR="004A2F11" w:rsidRPr="00DB3CA0" w14:paraId="174F2EF5" w14:textId="77777777" w:rsidTr="004A2F11">
        <w:trPr>
          <w:trHeight w:val="288"/>
        </w:trPr>
        <w:tc>
          <w:tcPr>
            <w:tcW w:w="1824" w:type="dxa"/>
            <w:tcBorders>
              <w:top w:val="nil"/>
              <w:bottom w:val="nil"/>
              <w:right w:val="single" w:sz="12" w:space="0" w:color="auto"/>
            </w:tcBorders>
            <w:shd w:val="clear" w:color="000000" w:fill="FFC000"/>
            <w:noWrap/>
            <w:vAlign w:val="bottom"/>
            <w:hideMark/>
          </w:tcPr>
          <w:p w14:paraId="5E7ACE82" w14:textId="77777777" w:rsidR="004A2F11" w:rsidRPr="00DB3CA0" w:rsidRDefault="004A2F11" w:rsidP="004A2F11">
            <w:pPr>
              <w:spacing w:line="240" w:lineRule="auto"/>
              <w:rPr>
                <w:rFonts w:ascii="Calibri" w:eastAsia="Times New Roman" w:hAnsi="Calibri" w:cs="Calibri"/>
                <w:sz w:val="22"/>
                <w:szCs w:val="22"/>
                <w:lang w:val="nl-BE" w:eastAsia="nl-BE"/>
              </w:rPr>
            </w:pPr>
            <w:r w:rsidRPr="00DB3CA0">
              <w:rPr>
                <w:rFonts w:ascii="Calibri" w:eastAsia="Times New Roman" w:hAnsi="Calibri" w:cs="Calibri"/>
                <w:sz w:val="22"/>
                <w:szCs w:val="22"/>
                <w:lang w:val="nl-BE" w:eastAsia="nl-BE"/>
              </w:rPr>
              <w:t>juni</w:t>
            </w:r>
          </w:p>
        </w:tc>
        <w:tc>
          <w:tcPr>
            <w:tcW w:w="904" w:type="dxa"/>
            <w:tcBorders>
              <w:top w:val="nil"/>
              <w:left w:val="nil"/>
              <w:bottom w:val="nil"/>
              <w:right w:val="nil"/>
            </w:tcBorders>
            <w:shd w:val="clear" w:color="auto" w:fill="auto"/>
            <w:noWrap/>
            <w:vAlign w:val="bottom"/>
            <w:hideMark/>
          </w:tcPr>
          <w:p w14:paraId="285140F2"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230</w:t>
            </w:r>
          </w:p>
        </w:tc>
        <w:tc>
          <w:tcPr>
            <w:tcW w:w="905" w:type="dxa"/>
            <w:tcBorders>
              <w:top w:val="nil"/>
              <w:left w:val="nil"/>
              <w:bottom w:val="nil"/>
              <w:right w:val="nil"/>
            </w:tcBorders>
            <w:shd w:val="clear" w:color="auto" w:fill="auto"/>
            <w:noWrap/>
            <w:vAlign w:val="bottom"/>
            <w:hideMark/>
          </w:tcPr>
          <w:p w14:paraId="50355715"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221</w:t>
            </w:r>
          </w:p>
        </w:tc>
        <w:tc>
          <w:tcPr>
            <w:tcW w:w="905" w:type="dxa"/>
            <w:tcBorders>
              <w:top w:val="nil"/>
              <w:left w:val="nil"/>
              <w:bottom w:val="nil"/>
              <w:right w:val="nil"/>
            </w:tcBorders>
            <w:shd w:val="clear" w:color="auto" w:fill="auto"/>
            <w:noWrap/>
            <w:vAlign w:val="bottom"/>
            <w:hideMark/>
          </w:tcPr>
          <w:p w14:paraId="295AB24C"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276</w:t>
            </w:r>
          </w:p>
        </w:tc>
        <w:tc>
          <w:tcPr>
            <w:tcW w:w="905" w:type="dxa"/>
            <w:tcBorders>
              <w:top w:val="nil"/>
              <w:left w:val="nil"/>
              <w:bottom w:val="nil"/>
              <w:right w:val="nil"/>
            </w:tcBorders>
            <w:shd w:val="clear" w:color="auto" w:fill="auto"/>
            <w:noWrap/>
            <w:vAlign w:val="bottom"/>
            <w:hideMark/>
          </w:tcPr>
          <w:p w14:paraId="1776D625"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283</w:t>
            </w:r>
          </w:p>
        </w:tc>
        <w:tc>
          <w:tcPr>
            <w:tcW w:w="905" w:type="dxa"/>
            <w:tcBorders>
              <w:top w:val="nil"/>
              <w:left w:val="nil"/>
              <w:bottom w:val="nil"/>
              <w:right w:val="nil"/>
            </w:tcBorders>
            <w:shd w:val="clear" w:color="auto" w:fill="auto"/>
            <w:noWrap/>
            <w:vAlign w:val="bottom"/>
            <w:hideMark/>
          </w:tcPr>
          <w:p w14:paraId="4501F653"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419</w:t>
            </w:r>
          </w:p>
        </w:tc>
        <w:tc>
          <w:tcPr>
            <w:tcW w:w="905" w:type="dxa"/>
            <w:tcBorders>
              <w:top w:val="nil"/>
              <w:left w:val="nil"/>
              <w:bottom w:val="nil"/>
            </w:tcBorders>
            <w:shd w:val="clear" w:color="auto" w:fill="auto"/>
            <w:noWrap/>
            <w:vAlign w:val="bottom"/>
            <w:hideMark/>
          </w:tcPr>
          <w:p w14:paraId="7753A06C"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456</w:t>
            </w:r>
          </w:p>
        </w:tc>
        <w:tc>
          <w:tcPr>
            <w:tcW w:w="905" w:type="dxa"/>
            <w:tcBorders>
              <w:top w:val="nil"/>
              <w:bottom w:val="nil"/>
              <w:right w:val="single" w:sz="12" w:space="0" w:color="auto"/>
            </w:tcBorders>
            <w:vAlign w:val="bottom"/>
          </w:tcPr>
          <w:p w14:paraId="5E3E3A01"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416</w:t>
            </w:r>
          </w:p>
        </w:tc>
        <w:tc>
          <w:tcPr>
            <w:tcW w:w="905" w:type="dxa"/>
            <w:tcBorders>
              <w:top w:val="nil"/>
              <w:left w:val="single" w:sz="12" w:space="0" w:color="auto"/>
              <w:bottom w:val="nil"/>
            </w:tcBorders>
            <w:shd w:val="clear" w:color="auto" w:fill="FF0000"/>
            <w:noWrap/>
            <w:vAlign w:val="bottom"/>
          </w:tcPr>
          <w:p w14:paraId="1444326D"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-8,77%</w:t>
            </w:r>
          </w:p>
        </w:tc>
      </w:tr>
      <w:tr w:rsidR="004A2F11" w:rsidRPr="00DB3CA0" w14:paraId="15DA274B" w14:textId="77777777" w:rsidTr="004A2F11">
        <w:trPr>
          <w:trHeight w:val="288"/>
        </w:trPr>
        <w:tc>
          <w:tcPr>
            <w:tcW w:w="1824" w:type="dxa"/>
            <w:tcBorders>
              <w:top w:val="nil"/>
              <w:bottom w:val="nil"/>
              <w:right w:val="single" w:sz="12" w:space="0" w:color="auto"/>
            </w:tcBorders>
            <w:shd w:val="clear" w:color="000000" w:fill="FFC000"/>
            <w:noWrap/>
            <w:vAlign w:val="bottom"/>
            <w:hideMark/>
          </w:tcPr>
          <w:p w14:paraId="53C918B0" w14:textId="77777777" w:rsidR="004A2F11" w:rsidRPr="00DB3CA0" w:rsidRDefault="004A2F11" w:rsidP="004A2F11">
            <w:pPr>
              <w:spacing w:line="240" w:lineRule="auto"/>
              <w:rPr>
                <w:rFonts w:ascii="Calibri" w:eastAsia="Times New Roman" w:hAnsi="Calibri" w:cs="Calibri"/>
                <w:sz w:val="22"/>
                <w:szCs w:val="22"/>
                <w:lang w:val="nl-BE" w:eastAsia="nl-BE"/>
              </w:rPr>
            </w:pPr>
            <w:r w:rsidRPr="00DB3CA0">
              <w:rPr>
                <w:rFonts w:ascii="Calibri" w:eastAsia="Times New Roman" w:hAnsi="Calibri" w:cs="Calibri"/>
                <w:sz w:val="22"/>
                <w:szCs w:val="22"/>
                <w:lang w:val="nl-BE" w:eastAsia="nl-BE"/>
              </w:rPr>
              <w:t>juli</w:t>
            </w:r>
          </w:p>
        </w:tc>
        <w:tc>
          <w:tcPr>
            <w:tcW w:w="904" w:type="dxa"/>
            <w:tcBorders>
              <w:top w:val="nil"/>
              <w:left w:val="nil"/>
              <w:bottom w:val="nil"/>
              <w:right w:val="nil"/>
            </w:tcBorders>
            <w:shd w:val="clear" w:color="auto" w:fill="auto"/>
            <w:noWrap/>
            <w:vAlign w:val="bottom"/>
            <w:hideMark/>
          </w:tcPr>
          <w:p w14:paraId="64C4EDCE"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436</w:t>
            </w:r>
          </w:p>
        </w:tc>
        <w:tc>
          <w:tcPr>
            <w:tcW w:w="905" w:type="dxa"/>
            <w:tcBorders>
              <w:top w:val="nil"/>
              <w:left w:val="nil"/>
              <w:bottom w:val="nil"/>
              <w:right w:val="nil"/>
            </w:tcBorders>
            <w:shd w:val="clear" w:color="auto" w:fill="auto"/>
            <w:noWrap/>
            <w:vAlign w:val="bottom"/>
            <w:hideMark/>
          </w:tcPr>
          <w:p w14:paraId="71E3D7D1"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473</w:t>
            </w:r>
          </w:p>
        </w:tc>
        <w:tc>
          <w:tcPr>
            <w:tcW w:w="905" w:type="dxa"/>
            <w:tcBorders>
              <w:top w:val="nil"/>
              <w:left w:val="nil"/>
              <w:bottom w:val="nil"/>
              <w:right w:val="nil"/>
            </w:tcBorders>
            <w:shd w:val="clear" w:color="auto" w:fill="auto"/>
            <w:noWrap/>
            <w:vAlign w:val="bottom"/>
            <w:hideMark/>
          </w:tcPr>
          <w:p w14:paraId="4CDB60EA"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604</w:t>
            </w:r>
          </w:p>
        </w:tc>
        <w:tc>
          <w:tcPr>
            <w:tcW w:w="905" w:type="dxa"/>
            <w:tcBorders>
              <w:top w:val="nil"/>
              <w:left w:val="nil"/>
              <w:bottom w:val="nil"/>
              <w:right w:val="nil"/>
            </w:tcBorders>
            <w:shd w:val="clear" w:color="auto" w:fill="auto"/>
            <w:noWrap/>
            <w:vAlign w:val="bottom"/>
            <w:hideMark/>
          </w:tcPr>
          <w:p w14:paraId="1721D1BE"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580</w:t>
            </w:r>
          </w:p>
        </w:tc>
        <w:tc>
          <w:tcPr>
            <w:tcW w:w="905" w:type="dxa"/>
            <w:tcBorders>
              <w:top w:val="nil"/>
              <w:left w:val="nil"/>
              <w:bottom w:val="nil"/>
              <w:right w:val="nil"/>
            </w:tcBorders>
            <w:shd w:val="clear" w:color="auto" w:fill="auto"/>
            <w:noWrap/>
            <w:vAlign w:val="bottom"/>
            <w:hideMark/>
          </w:tcPr>
          <w:p w14:paraId="07782C9C"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705</w:t>
            </w:r>
          </w:p>
        </w:tc>
        <w:tc>
          <w:tcPr>
            <w:tcW w:w="905" w:type="dxa"/>
            <w:tcBorders>
              <w:top w:val="nil"/>
              <w:left w:val="nil"/>
              <w:bottom w:val="nil"/>
            </w:tcBorders>
            <w:shd w:val="clear" w:color="auto" w:fill="auto"/>
            <w:noWrap/>
            <w:vAlign w:val="bottom"/>
            <w:hideMark/>
          </w:tcPr>
          <w:p w14:paraId="28541432"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 </w:t>
            </w:r>
            <w:r>
              <w:rPr>
                <w:rFonts w:ascii="Calibri" w:eastAsia="Times New Roman" w:hAnsi="Calibri" w:cs="Calibri"/>
                <w:color w:val="000000"/>
                <w:sz w:val="22"/>
                <w:szCs w:val="22"/>
                <w:lang w:val="nl-BE" w:eastAsia="nl-BE"/>
              </w:rPr>
              <w:t>667</w:t>
            </w:r>
          </w:p>
        </w:tc>
        <w:tc>
          <w:tcPr>
            <w:tcW w:w="905" w:type="dxa"/>
            <w:tcBorders>
              <w:top w:val="nil"/>
              <w:bottom w:val="nil"/>
              <w:right w:val="single" w:sz="12" w:space="0" w:color="auto"/>
            </w:tcBorders>
            <w:vAlign w:val="bottom"/>
          </w:tcPr>
          <w:p w14:paraId="3C978C7E" w14:textId="77777777" w:rsidR="004A2F11" w:rsidRPr="00A64861" w:rsidRDefault="004A2F11" w:rsidP="004A2F11">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835</w:t>
            </w:r>
          </w:p>
        </w:tc>
        <w:tc>
          <w:tcPr>
            <w:tcW w:w="905" w:type="dxa"/>
            <w:tcBorders>
              <w:top w:val="nil"/>
              <w:left w:val="single" w:sz="12" w:space="0" w:color="auto"/>
              <w:bottom w:val="nil"/>
            </w:tcBorders>
            <w:shd w:val="clear" w:color="auto" w:fill="00B050"/>
            <w:noWrap/>
            <w:vAlign w:val="bottom"/>
          </w:tcPr>
          <w:p w14:paraId="1CF59ECF" w14:textId="77777777" w:rsidR="004A2F11" w:rsidRPr="00A64861" w:rsidRDefault="004A2F11" w:rsidP="004A2F11">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25,19%</w:t>
            </w:r>
          </w:p>
        </w:tc>
      </w:tr>
      <w:tr w:rsidR="004A2F11" w:rsidRPr="00DB3CA0" w14:paraId="5C011280" w14:textId="77777777" w:rsidTr="004A2F11">
        <w:trPr>
          <w:trHeight w:val="288"/>
        </w:trPr>
        <w:tc>
          <w:tcPr>
            <w:tcW w:w="1824" w:type="dxa"/>
            <w:tcBorders>
              <w:top w:val="nil"/>
              <w:bottom w:val="nil"/>
              <w:right w:val="single" w:sz="12" w:space="0" w:color="auto"/>
            </w:tcBorders>
            <w:shd w:val="clear" w:color="000000" w:fill="FFC000"/>
            <w:noWrap/>
            <w:vAlign w:val="bottom"/>
            <w:hideMark/>
          </w:tcPr>
          <w:p w14:paraId="6D2235A5" w14:textId="77777777" w:rsidR="004A2F11" w:rsidRPr="00DB3CA0" w:rsidRDefault="004A2F11" w:rsidP="004A2F11">
            <w:pPr>
              <w:spacing w:line="240" w:lineRule="auto"/>
              <w:rPr>
                <w:rFonts w:ascii="Calibri" w:eastAsia="Times New Roman" w:hAnsi="Calibri" w:cs="Calibri"/>
                <w:sz w:val="22"/>
                <w:szCs w:val="22"/>
                <w:lang w:val="nl-BE" w:eastAsia="nl-BE"/>
              </w:rPr>
            </w:pPr>
            <w:r w:rsidRPr="00DB3CA0">
              <w:rPr>
                <w:rFonts w:ascii="Calibri" w:eastAsia="Times New Roman" w:hAnsi="Calibri" w:cs="Calibri"/>
                <w:sz w:val="22"/>
                <w:szCs w:val="22"/>
                <w:lang w:val="nl-BE" w:eastAsia="nl-BE"/>
              </w:rPr>
              <w:t>augustus</w:t>
            </w:r>
          </w:p>
        </w:tc>
        <w:tc>
          <w:tcPr>
            <w:tcW w:w="904" w:type="dxa"/>
            <w:tcBorders>
              <w:top w:val="nil"/>
              <w:left w:val="nil"/>
              <w:bottom w:val="nil"/>
              <w:right w:val="nil"/>
            </w:tcBorders>
            <w:shd w:val="clear" w:color="auto" w:fill="auto"/>
            <w:noWrap/>
            <w:vAlign w:val="bottom"/>
            <w:hideMark/>
          </w:tcPr>
          <w:p w14:paraId="5470ED22"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200</w:t>
            </w:r>
          </w:p>
        </w:tc>
        <w:tc>
          <w:tcPr>
            <w:tcW w:w="905" w:type="dxa"/>
            <w:tcBorders>
              <w:top w:val="nil"/>
              <w:left w:val="nil"/>
              <w:bottom w:val="nil"/>
              <w:right w:val="nil"/>
            </w:tcBorders>
            <w:shd w:val="clear" w:color="auto" w:fill="auto"/>
            <w:noWrap/>
            <w:vAlign w:val="bottom"/>
            <w:hideMark/>
          </w:tcPr>
          <w:p w14:paraId="0B46044D"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252</w:t>
            </w:r>
          </w:p>
        </w:tc>
        <w:tc>
          <w:tcPr>
            <w:tcW w:w="905" w:type="dxa"/>
            <w:tcBorders>
              <w:top w:val="nil"/>
              <w:left w:val="nil"/>
              <w:bottom w:val="nil"/>
              <w:right w:val="nil"/>
            </w:tcBorders>
            <w:shd w:val="clear" w:color="auto" w:fill="auto"/>
            <w:noWrap/>
            <w:vAlign w:val="bottom"/>
            <w:hideMark/>
          </w:tcPr>
          <w:p w14:paraId="181FB460"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341</w:t>
            </w:r>
          </w:p>
        </w:tc>
        <w:tc>
          <w:tcPr>
            <w:tcW w:w="905" w:type="dxa"/>
            <w:tcBorders>
              <w:top w:val="nil"/>
              <w:left w:val="nil"/>
              <w:bottom w:val="nil"/>
              <w:right w:val="nil"/>
            </w:tcBorders>
            <w:shd w:val="clear" w:color="auto" w:fill="auto"/>
            <w:noWrap/>
            <w:vAlign w:val="bottom"/>
            <w:hideMark/>
          </w:tcPr>
          <w:p w14:paraId="13577569"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369</w:t>
            </w:r>
          </w:p>
        </w:tc>
        <w:tc>
          <w:tcPr>
            <w:tcW w:w="905" w:type="dxa"/>
            <w:tcBorders>
              <w:top w:val="nil"/>
              <w:left w:val="nil"/>
              <w:bottom w:val="nil"/>
              <w:right w:val="nil"/>
            </w:tcBorders>
            <w:shd w:val="clear" w:color="auto" w:fill="auto"/>
            <w:noWrap/>
            <w:vAlign w:val="bottom"/>
            <w:hideMark/>
          </w:tcPr>
          <w:p w14:paraId="1D3FE8E8"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434</w:t>
            </w:r>
          </w:p>
        </w:tc>
        <w:tc>
          <w:tcPr>
            <w:tcW w:w="905" w:type="dxa"/>
            <w:tcBorders>
              <w:top w:val="nil"/>
              <w:left w:val="nil"/>
              <w:bottom w:val="nil"/>
            </w:tcBorders>
            <w:shd w:val="clear" w:color="auto" w:fill="auto"/>
            <w:noWrap/>
            <w:vAlign w:val="bottom"/>
            <w:hideMark/>
          </w:tcPr>
          <w:p w14:paraId="37D6C2C1"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424</w:t>
            </w:r>
          </w:p>
        </w:tc>
        <w:tc>
          <w:tcPr>
            <w:tcW w:w="905" w:type="dxa"/>
            <w:tcBorders>
              <w:top w:val="nil"/>
              <w:right w:val="single" w:sz="12" w:space="0" w:color="auto"/>
            </w:tcBorders>
            <w:vAlign w:val="bottom"/>
          </w:tcPr>
          <w:p w14:paraId="44FA41FA" w14:textId="77777777" w:rsidR="004A2F11" w:rsidRPr="00E47CBF" w:rsidRDefault="004A2F11" w:rsidP="004A2F11">
            <w:pPr>
              <w:spacing w:line="240" w:lineRule="auto"/>
              <w:jc w:val="center"/>
              <w:rPr>
                <w:rFonts w:ascii="Calibri" w:eastAsia="Times New Roman" w:hAnsi="Calibri" w:cs="Calibri"/>
                <w:color w:val="000000"/>
                <w:sz w:val="22"/>
                <w:szCs w:val="22"/>
                <w:lang w:val="nl-BE" w:eastAsia="nl-BE"/>
              </w:rPr>
            </w:pPr>
          </w:p>
        </w:tc>
        <w:tc>
          <w:tcPr>
            <w:tcW w:w="905" w:type="dxa"/>
            <w:tcBorders>
              <w:top w:val="nil"/>
              <w:left w:val="single" w:sz="12" w:space="0" w:color="auto"/>
            </w:tcBorders>
            <w:shd w:val="clear" w:color="auto" w:fill="auto"/>
            <w:noWrap/>
            <w:vAlign w:val="bottom"/>
          </w:tcPr>
          <w:p w14:paraId="4FC1E1D2" w14:textId="77777777" w:rsidR="004A2F11" w:rsidRPr="00E47CBF" w:rsidRDefault="004A2F11" w:rsidP="004A2F11">
            <w:pPr>
              <w:spacing w:line="240" w:lineRule="auto"/>
              <w:jc w:val="center"/>
              <w:rPr>
                <w:rFonts w:ascii="Calibri" w:eastAsia="Times New Roman" w:hAnsi="Calibri" w:cs="Calibri"/>
                <w:color w:val="000000"/>
                <w:sz w:val="22"/>
                <w:szCs w:val="22"/>
                <w:lang w:val="nl-BE" w:eastAsia="nl-BE"/>
              </w:rPr>
            </w:pPr>
          </w:p>
        </w:tc>
      </w:tr>
      <w:tr w:rsidR="004A2F11" w:rsidRPr="00DB3CA0" w14:paraId="110D77A7" w14:textId="77777777" w:rsidTr="004A2F11">
        <w:trPr>
          <w:trHeight w:val="288"/>
        </w:trPr>
        <w:tc>
          <w:tcPr>
            <w:tcW w:w="1824" w:type="dxa"/>
            <w:tcBorders>
              <w:top w:val="nil"/>
              <w:bottom w:val="nil"/>
              <w:right w:val="single" w:sz="12" w:space="0" w:color="auto"/>
            </w:tcBorders>
            <w:shd w:val="clear" w:color="000000" w:fill="FFC000"/>
            <w:noWrap/>
            <w:vAlign w:val="bottom"/>
            <w:hideMark/>
          </w:tcPr>
          <w:p w14:paraId="302F90D7" w14:textId="77777777" w:rsidR="004A2F11" w:rsidRPr="00DB3CA0" w:rsidRDefault="004A2F11" w:rsidP="004A2F11">
            <w:pPr>
              <w:spacing w:line="240" w:lineRule="auto"/>
              <w:rPr>
                <w:rFonts w:ascii="Calibri" w:eastAsia="Times New Roman" w:hAnsi="Calibri" w:cs="Calibri"/>
                <w:sz w:val="22"/>
                <w:szCs w:val="22"/>
                <w:lang w:val="nl-BE" w:eastAsia="nl-BE"/>
              </w:rPr>
            </w:pPr>
            <w:r w:rsidRPr="00DB3CA0">
              <w:rPr>
                <w:rFonts w:ascii="Calibri" w:eastAsia="Times New Roman" w:hAnsi="Calibri" w:cs="Calibri"/>
                <w:sz w:val="22"/>
                <w:szCs w:val="22"/>
                <w:lang w:val="nl-BE" w:eastAsia="nl-BE"/>
              </w:rPr>
              <w:t>september</w:t>
            </w:r>
          </w:p>
        </w:tc>
        <w:tc>
          <w:tcPr>
            <w:tcW w:w="904" w:type="dxa"/>
            <w:tcBorders>
              <w:top w:val="nil"/>
              <w:left w:val="nil"/>
              <w:bottom w:val="nil"/>
              <w:right w:val="nil"/>
            </w:tcBorders>
            <w:shd w:val="clear" w:color="auto" w:fill="auto"/>
            <w:noWrap/>
            <w:vAlign w:val="bottom"/>
            <w:hideMark/>
          </w:tcPr>
          <w:p w14:paraId="2BD467DE"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211</w:t>
            </w:r>
          </w:p>
        </w:tc>
        <w:tc>
          <w:tcPr>
            <w:tcW w:w="905" w:type="dxa"/>
            <w:tcBorders>
              <w:top w:val="nil"/>
              <w:left w:val="nil"/>
              <w:bottom w:val="nil"/>
              <w:right w:val="nil"/>
            </w:tcBorders>
            <w:shd w:val="clear" w:color="auto" w:fill="auto"/>
            <w:noWrap/>
            <w:vAlign w:val="bottom"/>
            <w:hideMark/>
          </w:tcPr>
          <w:p w14:paraId="0EA1685F"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211</w:t>
            </w:r>
          </w:p>
        </w:tc>
        <w:tc>
          <w:tcPr>
            <w:tcW w:w="905" w:type="dxa"/>
            <w:tcBorders>
              <w:top w:val="nil"/>
              <w:left w:val="nil"/>
              <w:bottom w:val="nil"/>
              <w:right w:val="nil"/>
            </w:tcBorders>
            <w:shd w:val="clear" w:color="auto" w:fill="auto"/>
            <w:noWrap/>
            <w:vAlign w:val="bottom"/>
            <w:hideMark/>
          </w:tcPr>
          <w:p w14:paraId="612DCB3E"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364</w:t>
            </w:r>
          </w:p>
        </w:tc>
        <w:tc>
          <w:tcPr>
            <w:tcW w:w="905" w:type="dxa"/>
            <w:tcBorders>
              <w:top w:val="nil"/>
              <w:left w:val="nil"/>
              <w:bottom w:val="nil"/>
              <w:right w:val="nil"/>
            </w:tcBorders>
            <w:shd w:val="clear" w:color="auto" w:fill="auto"/>
            <w:noWrap/>
            <w:vAlign w:val="bottom"/>
            <w:hideMark/>
          </w:tcPr>
          <w:p w14:paraId="34DAF559"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413</w:t>
            </w:r>
          </w:p>
        </w:tc>
        <w:tc>
          <w:tcPr>
            <w:tcW w:w="905" w:type="dxa"/>
            <w:tcBorders>
              <w:top w:val="nil"/>
              <w:left w:val="nil"/>
              <w:bottom w:val="nil"/>
              <w:right w:val="nil"/>
            </w:tcBorders>
            <w:shd w:val="clear" w:color="auto" w:fill="auto"/>
            <w:noWrap/>
            <w:vAlign w:val="bottom"/>
            <w:hideMark/>
          </w:tcPr>
          <w:p w14:paraId="4F03196B"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504</w:t>
            </w:r>
          </w:p>
        </w:tc>
        <w:tc>
          <w:tcPr>
            <w:tcW w:w="905" w:type="dxa"/>
            <w:tcBorders>
              <w:top w:val="nil"/>
              <w:left w:val="nil"/>
              <w:bottom w:val="nil"/>
            </w:tcBorders>
            <w:shd w:val="clear" w:color="auto" w:fill="auto"/>
            <w:noWrap/>
            <w:vAlign w:val="bottom"/>
            <w:hideMark/>
          </w:tcPr>
          <w:p w14:paraId="44F2FFA7"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 </w:t>
            </w:r>
            <w:r>
              <w:rPr>
                <w:rFonts w:ascii="Calibri" w:eastAsia="Times New Roman" w:hAnsi="Calibri" w:cs="Calibri"/>
                <w:color w:val="000000"/>
                <w:sz w:val="22"/>
                <w:szCs w:val="22"/>
                <w:lang w:val="nl-BE" w:eastAsia="nl-BE"/>
              </w:rPr>
              <w:t>613</w:t>
            </w:r>
          </w:p>
        </w:tc>
        <w:tc>
          <w:tcPr>
            <w:tcW w:w="905" w:type="dxa"/>
            <w:tcBorders>
              <w:top w:val="nil"/>
              <w:right w:val="single" w:sz="12" w:space="0" w:color="auto"/>
            </w:tcBorders>
            <w:vAlign w:val="bottom"/>
          </w:tcPr>
          <w:p w14:paraId="39468515"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p>
        </w:tc>
        <w:tc>
          <w:tcPr>
            <w:tcW w:w="905" w:type="dxa"/>
            <w:tcBorders>
              <w:top w:val="nil"/>
              <w:left w:val="single" w:sz="12" w:space="0" w:color="auto"/>
            </w:tcBorders>
            <w:shd w:val="clear" w:color="auto" w:fill="auto"/>
            <w:noWrap/>
            <w:vAlign w:val="bottom"/>
          </w:tcPr>
          <w:p w14:paraId="616C412E"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p>
        </w:tc>
      </w:tr>
      <w:tr w:rsidR="004A2F11" w:rsidRPr="00DB3CA0" w14:paraId="4C88680F" w14:textId="77777777" w:rsidTr="004A2F11">
        <w:trPr>
          <w:trHeight w:val="288"/>
        </w:trPr>
        <w:tc>
          <w:tcPr>
            <w:tcW w:w="1824" w:type="dxa"/>
            <w:tcBorders>
              <w:top w:val="nil"/>
              <w:bottom w:val="nil"/>
              <w:right w:val="single" w:sz="12" w:space="0" w:color="auto"/>
            </w:tcBorders>
            <w:shd w:val="clear" w:color="000000" w:fill="FFC000"/>
            <w:noWrap/>
            <w:vAlign w:val="bottom"/>
            <w:hideMark/>
          </w:tcPr>
          <w:p w14:paraId="4CB3F166" w14:textId="77777777" w:rsidR="004A2F11" w:rsidRPr="00DB3CA0" w:rsidRDefault="004A2F11" w:rsidP="004A2F11">
            <w:pPr>
              <w:spacing w:line="240" w:lineRule="auto"/>
              <w:rPr>
                <w:rFonts w:ascii="Calibri" w:eastAsia="Times New Roman" w:hAnsi="Calibri" w:cs="Calibri"/>
                <w:sz w:val="22"/>
                <w:szCs w:val="22"/>
                <w:lang w:val="nl-BE" w:eastAsia="nl-BE"/>
              </w:rPr>
            </w:pPr>
            <w:r w:rsidRPr="00DB3CA0">
              <w:rPr>
                <w:rFonts w:ascii="Calibri" w:eastAsia="Times New Roman" w:hAnsi="Calibri" w:cs="Calibri"/>
                <w:sz w:val="22"/>
                <w:szCs w:val="22"/>
                <w:lang w:val="nl-BE" w:eastAsia="nl-BE"/>
              </w:rPr>
              <w:t>oktober</w:t>
            </w:r>
          </w:p>
        </w:tc>
        <w:tc>
          <w:tcPr>
            <w:tcW w:w="904" w:type="dxa"/>
            <w:tcBorders>
              <w:top w:val="nil"/>
              <w:left w:val="nil"/>
              <w:bottom w:val="nil"/>
              <w:right w:val="nil"/>
            </w:tcBorders>
            <w:shd w:val="clear" w:color="auto" w:fill="auto"/>
            <w:noWrap/>
            <w:vAlign w:val="bottom"/>
            <w:hideMark/>
          </w:tcPr>
          <w:p w14:paraId="2E40A495"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506</w:t>
            </w:r>
          </w:p>
        </w:tc>
        <w:tc>
          <w:tcPr>
            <w:tcW w:w="905" w:type="dxa"/>
            <w:tcBorders>
              <w:top w:val="nil"/>
              <w:left w:val="nil"/>
              <w:bottom w:val="nil"/>
              <w:right w:val="nil"/>
            </w:tcBorders>
            <w:shd w:val="clear" w:color="auto" w:fill="auto"/>
            <w:noWrap/>
            <w:vAlign w:val="bottom"/>
            <w:hideMark/>
          </w:tcPr>
          <w:p w14:paraId="00F6A965"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573</w:t>
            </w:r>
          </w:p>
        </w:tc>
        <w:tc>
          <w:tcPr>
            <w:tcW w:w="905" w:type="dxa"/>
            <w:tcBorders>
              <w:top w:val="nil"/>
              <w:left w:val="nil"/>
              <w:bottom w:val="nil"/>
              <w:right w:val="nil"/>
            </w:tcBorders>
            <w:shd w:val="clear" w:color="auto" w:fill="auto"/>
            <w:noWrap/>
            <w:vAlign w:val="bottom"/>
            <w:hideMark/>
          </w:tcPr>
          <w:p w14:paraId="11CD4330"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781</w:t>
            </w:r>
          </w:p>
        </w:tc>
        <w:tc>
          <w:tcPr>
            <w:tcW w:w="905" w:type="dxa"/>
            <w:tcBorders>
              <w:top w:val="nil"/>
              <w:left w:val="nil"/>
              <w:bottom w:val="nil"/>
              <w:right w:val="nil"/>
            </w:tcBorders>
            <w:shd w:val="clear" w:color="auto" w:fill="auto"/>
            <w:noWrap/>
            <w:vAlign w:val="bottom"/>
            <w:hideMark/>
          </w:tcPr>
          <w:p w14:paraId="0A974476"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811</w:t>
            </w:r>
          </w:p>
        </w:tc>
        <w:tc>
          <w:tcPr>
            <w:tcW w:w="905" w:type="dxa"/>
            <w:tcBorders>
              <w:top w:val="nil"/>
              <w:left w:val="nil"/>
              <w:bottom w:val="nil"/>
              <w:right w:val="nil"/>
            </w:tcBorders>
            <w:shd w:val="clear" w:color="auto" w:fill="auto"/>
            <w:noWrap/>
            <w:vAlign w:val="bottom"/>
            <w:hideMark/>
          </w:tcPr>
          <w:p w14:paraId="682A0E70"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693</w:t>
            </w:r>
          </w:p>
        </w:tc>
        <w:tc>
          <w:tcPr>
            <w:tcW w:w="905" w:type="dxa"/>
            <w:tcBorders>
              <w:top w:val="nil"/>
              <w:left w:val="nil"/>
              <w:bottom w:val="nil"/>
            </w:tcBorders>
            <w:shd w:val="clear" w:color="auto" w:fill="auto"/>
            <w:noWrap/>
            <w:vAlign w:val="bottom"/>
            <w:hideMark/>
          </w:tcPr>
          <w:p w14:paraId="3078BD49"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999</w:t>
            </w:r>
          </w:p>
        </w:tc>
        <w:tc>
          <w:tcPr>
            <w:tcW w:w="905" w:type="dxa"/>
            <w:tcBorders>
              <w:bottom w:val="nil"/>
              <w:right w:val="single" w:sz="12" w:space="0" w:color="auto"/>
            </w:tcBorders>
            <w:vAlign w:val="bottom"/>
          </w:tcPr>
          <w:p w14:paraId="23026C8B" w14:textId="77777777" w:rsidR="004A2F11" w:rsidRDefault="004A2F11" w:rsidP="004A2F11">
            <w:pPr>
              <w:spacing w:line="240" w:lineRule="auto"/>
              <w:jc w:val="center"/>
              <w:rPr>
                <w:rFonts w:ascii="Calibri" w:eastAsia="Times New Roman" w:hAnsi="Calibri" w:cs="Calibri"/>
                <w:color w:val="000000"/>
                <w:sz w:val="22"/>
                <w:szCs w:val="22"/>
                <w:lang w:val="nl-BE" w:eastAsia="nl-BE"/>
              </w:rPr>
            </w:pPr>
          </w:p>
        </w:tc>
        <w:tc>
          <w:tcPr>
            <w:tcW w:w="905" w:type="dxa"/>
            <w:tcBorders>
              <w:left w:val="single" w:sz="12" w:space="0" w:color="auto"/>
              <w:bottom w:val="nil"/>
            </w:tcBorders>
            <w:shd w:val="clear" w:color="auto" w:fill="auto"/>
            <w:noWrap/>
            <w:vAlign w:val="bottom"/>
          </w:tcPr>
          <w:p w14:paraId="2F0ACDDD"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p>
        </w:tc>
      </w:tr>
      <w:tr w:rsidR="004A2F11" w:rsidRPr="00DB3CA0" w14:paraId="47BBBEF6" w14:textId="77777777" w:rsidTr="004A2F11">
        <w:trPr>
          <w:trHeight w:val="288"/>
        </w:trPr>
        <w:tc>
          <w:tcPr>
            <w:tcW w:w="1824" w:type="dxa"/>
            <w:tcBorders>
              <w:top w:val="nil"/>
              <w:bottom w:val="nil"/>
              <w:right w:val="single" w:sz="12" w:space="0" w:color="auto"/>
            </w:tcBorders>
            <w:shd w:val="clear" w:color="000000" w:fill="FFC000"/>
            <w:noWrap/>
            <w:vAlign w:val="bottom"/>
            <w:hideMark/>
          </w:tcPr>
          <w:p w14:paraId="280CD9F2" w14:textId="77777777" w:rsidR="004A2F11" w:rsidRPr="00DB3CA0" w:rsidRDefault="004A2F11" w:rsidP="004A2F11">
            <w:pPr>
              <w:spacing w:line="240" w:lineRule="auto"/>
              <w:rPr>
                <w:rFonts w:ascii="Calibri" w:eastAsia="Times New Roman" w:hAnsi="Calibri" w:cs="Calibri"/>
                <w:sz w:val="22"/>
                <w:szCs w:val="22"/>
                <w:lang w:val="nl-BE" w:eastAsia="nl-BE"/>
              </w:rPr>
            </w:pPr>
            <w:r w:rsidRPr="00DB3CA0">
              <w:rPr>
                <w:rFonts w:ascii="Calibri" w:eastAsia="Times New Roman" w:hAnsi="Calibri" w:cs="Calibri"/>
                <w:sz w:val="22"/>
                <w:szCs w:val="22"/>
                <w:lang w:val="nl-BE" w:eastAsia="nl-BE"/>
              </w:rPr>
              <w:t>november</w:t>
            </w:r>
          </w:p>
        </w:tc>
        <w:tc>
          <w:tcPr>
            <w:tcW w:w="904" w:type="dxa"/>
            <w:tcBorders>
              <w:top w:val="nil"/>
              <w:left w:val="nil"/>
              <w:bottom w:val="nil"/>
              <w:right w:val="nil"/>
            </w:tcBorders>
            <w:shd w:val="clear" w:color="auto" w:fill="auto"/>
            <w:noWrap/>
            <w:vAlign w:val="bottom"/>
            <w:hideMark/>
          </w:tcPr>
          <w:p w14:paraId="1011F23B"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275</w:t>
            </w:r>
          </w:p>
        </w:tc>
        <w:tc>
          <w:tcPr>
            <w:tcW w:w="905" w:type="dxa"/>
            <w:tcBorders>
              <w:top w:val="nil"/>
              <w:left w:val="nil"/>
              <w:bottom w:val="nil"/>
              <w:right w:val="nil"/>
            </w:tcBorders>
            <w:shd w:val="clear" w:color="auto" w:fill="auto"/>
            <w:noWrap/>
            <w:vAlign w:val="bottom"/>
            <w:hideMark/>
          </w:tcPr>
          <w:p w14:paraId="1B8688B1"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284</w:t>
            </w:r>
          </w:p>
        </w:tc>
        <w:tc>
          <w:tcPr>
            <w:tcW w:w="905" w:type="dxa"/>
            <w:tcBorders>
              <w:top w:val="nil"/>
              <w:left w:val="nil"/>
              <w:bottom w:val="nil"/>
              <w:right w:val="nil"/>
            </w:tcBorders>
            <w:shd w:val="clear" w:color="auto" w:fill="auto"/>
            <w:noWrap/>
            <w:vAlign w:val="bottom"/>
            <w:hideMark/>
          </w:tcPr>
          <w:p w14:paraId="1336BE2D"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341</w:t>
            </w:r>
          </w:p>
        </w:tc>
        <w:tc>
          <w:tcPr>
            <w:tcW w:w="905" w:type="dxa"/>
            <w:tcBorders>
              <w:top w:val="nil"/>
              <w:left w:val="nil"/>
              <w:bottom w:val="nil"/>
              <w:right w:val="nil"/>
            </w:tcBorders>
            <w:shd w:val="clear" w:color="auto" w:fill="auto"/>
            <w:noWrap/>
            <w:vAlign w:val="bottom"/>
            <w:hideMark/>
          </w:tcPr>
          <w:p w14:paraId="362A8FF4"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411</w:t>
            </w:r>
          </w:p>
        </w:tc>
        <w:tc>
          <w:tcPr>
            <w:tcW w:w="905" w:type="dxa"/>
            <w:tcBorders>
              <w:top w:val="nil"/>
              <w:left w:val="nil"/>
              <w:bottom w:val="nil"/>
              <w:right w:val="nil"/>
            </w:tcBorders>
            <w:shd w:val="clear" w:color="auto" w:fill="auto"/>
            <w:noWrap/>
            <w:vAlign w:val="bottom"/>
            <w:hideMark/>
          </w:tcPr>
          <w:p w14:paraId="19E141AF"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374</w:t>
            </w:r>
          </w:p>
        </w:tc>
        <w:tc>
          <w:tcPr>
            <w:tcW w:w="905" w:type="dxa"/>
            <w:tcBorders>
              <w:top w:val="nil"/>
              <w:left w:val="nil"/>
              <w:bottom w:val="nil"/>
            </w:tcBorders>
            <w:shd w:val="clear" w:color="auto" w:fill="auto"/>
            <w:noWrap/>
            <w:vAlign w:val="bottom"/>
            <w:hideMark/>
          </w:tcPr>
          <w:p w14:paraId="71A19955"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512</w:t>
            </w:r>
            <w:r w:rsidRPr="00DB3CA0">
              <w:rPr>
                <w:rFonts w:ascii="Calibri" w:eastAsia="Times New Roman" w:hAnsi="Calibri" w:cs="Calibri"/>
                <w:color w:val="000000"/>
                <w:sz w:val="22"/>
                <w:szCs w:val="22"/>
                <w:lang w:val="nl-BE" w:eastAsia="nl-BE"/>
              </w:rPr>
              <w:t> </w:t>
            </w:r>
          </w:p>
        </w:tc>
        <w:tc>
          <w:tcPr>
            <w:tcW w:w="905" w:type="dxa"/>
            <w:tcBorders>
              <w:top w:val="nil"/>
              <w:right w:val="single" w:sz="12" w:space="0" w:color="auto"/>
            </w:tcBorders>
            <w:vAlign w:val="bottom"/>
          </w:tcPr>
          <w:p w14:paraId="5F844C03" w14:textId="77777777" w:rsidR="004A2F11" w:rsidRDefault="004A2F11" w:rsidP="004A2F11">
            <w:pPr>
              <w:spacing w:line="240" w:lineRule="auto"/>
              <w:jc w:val="center"/>
              <w:rPr>
                <w:rFonts w:ascii="Calibri" w:eastAsia="Times New Roman" w:hAnsi="Calibri" w:cs="Calibri"/>
                <w:color w:val="000000"/>
                <w:sz w:val="22"/>
                <w:szCs w:val="22"/>
                <w:lang w:val="nl-BE" w:eastAsia="nl-BE"/>
              </w:rPr>
            </w:pPr>
          </w:p>
        </w:tc>
        <w:tc>
          <w:tcPr>
            <w:tcW w:w="905" w:type="dxa"/>
            <w:tcBorders>
              <w:top w:val="nil"/>
              <w:left w:val="single" w:sz="12" w:space="0" w:color="auto"/>
              <w:bottom w:val="nil"/>
            </w:tcBorders>
            <w:shd w:val="clear" w:color="auto" w:fill="auto"/>
            <w:noWrap/>
            <w:vAlign w:val="bottom"/>
          </w:tcPr>
          <w:p w14:paraId="7164EBEC"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p>
        </w:tc>
      </w:tr>
      <w:tr w:rsidR="004A2F11" w:rsidRPr="00DB3CA0" w14:paraId="259D9565" w14:textId="77777777" w:rsidTr="004A2F11">
        <w:trPr>
          <w:trHeight w:val="300"/>
        </w:trPr>
        <w:tc>
          <w:tcPr>
            <w:tcW w:w="1824" w:type="dxa"/>
            <w:tcBorders>
              <w:top w:val="nil"/>
              <w:bottom w:val="single" w:sz="12" w:space="0" w:color="auto"/>
              <w:right w:val="single" w:sz="12" w:space="0" w:color="auto"/>
            </w:tcBorders>
            <w:shd w:val="clear" w:color="000000" w:fill="FFC000"/>
            <w:noWrap/>
            <w:vAlign w:val="bottom"/>
            <w:hideMark/>
          </w:tcPr>
          <w:p w14:paraId="0899B185" w14:textId="77777777" w:rsidR="004A2F11" w:rsidRPr="00DB3CA0" w:rsidRDefault="004A2F11" w:rsidP="004A2F11">
            <w:pPr>
              <w:spacing w:line="240" w:lineRule="auto"/>
              <w:rPr>
                <w:rFonts w:ascii="Calibri" w:eastAsia="Times New Roman" w:hAnsi="Calibri" w:cs="Calibri"/>
                <w:sz w:val="22"/>
                <w:szCs w:val="22"/>
                <w:lang w:val="nl-BE" w:eastAsia="nl-BE"/>
              </w:rPr>
            </w:pPr>
            <w:r w:rsidRPr="00DB3CA0">
              <w:rPr>
                <w:rFonts w:ascii="Calibri" w:eastAsia="Times New Roman" w:hAnsi="Calibri" w:cs="Calibri"/>
                <w:sz w:val="22"/>
                <w:szCs w:val="22"/>
                <w:lang w:val="nl-BE" w:eastAsia="nl-BE"/>
              </w:rPr>
              <w:t>december</w:t>
            </w:r>
          </w:p>
        </w:tc>
        <w:tc>
          <w:tcPr>
            <w:tcW w:w="904" w:type="dxa"/>
            <w:tcBorders>
              <w:top w:val="nil"/>
              <w:left w:val="nil"/>
              <w:bottom w:val="single" w:sz="12" w:space="0" w:color="auto"/>
              <w:right w:val="nil"/>
            </w:tcBorders>
            <w:shd w:val="clear" w:color="auto" w:fill="auto"/>
            <w:noWrap/>
            <w:vAlign w:val="bottom"/>
            <w:hideMark/>
          </w:tcPr>
          <w:p w14:paraId="0B3C001B"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231</w:t>
            </w:r>
          </w:p>
        </w:tc>
        <w:tc>
          <w:tcPr>
            <w:tcW w:w="905" w:type="dxa"/>
            <w:tcBorders>
              <w:top w:val="nil"/>
              <w:left w:val="nil"/>
              <w:bottom w:val="single" w:sz="12" w:space="0" w:color="auto"/>
              <w:right w:val="nil"/>
            </w:tcBorders>
            <w:shd w:val="clear" w:color="auto" w:fill="auto"/>
            <w:noWrap/>
            <w:vAlign w:val="bottom"/>
            <w:hideMark/>
          </w:tcPr>
          <w:p w14:paraId="17DCB58C"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261</w:t>
            </w:r>
          </w:p>
        </w:tc>
        <w:tc>
          <w:tcPr>
            <w:tcW w:w="905" w:type="dxa"/>
            <w:tcBorders>
              <w:top w:val="nil"/>
              <w:left w:val="nil"/>
              <w:bottom w:val="single" w:sz="12" w:space="0" w:color="auto"/>
              <w:right w:val="nil"/>
            </w:tcBorders>
            <w:shd w:val="clear" w:color="auto" w:fill="auto"/>
            <w:noWrap/>
            <w:vAlign w:val="bottom"/>
            <w:hideMark/>
          </w:tcPr>
          <w:p w14:paraId="092D7602"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336</w:t>
            </w:r>
          </w:p>
        </w:tc>
        <w:tc>
          <w:tcPr>
            <w:tcW w:w="905" w:type="dxa"/>
            <w:tcBorders>
              <w:top w:val="nil"/>
              <w:left w:val="nil"/>
              <w:bottom w:val="single" w:sz="12" w:space="0" w:color="auto"/>
              <w:right w:val="nil"/>
            </w:tcBorders>
            <w:shd w:val="clear" w:color="auto" w:fill="auto"/>
            <w:noWrap/>
            <w:vAlign w:val="bottom"/>
            <w:hideMark/>
          </w:tcPr>
          <w:p w14:paraId="3014DC68"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363</w:t>
            </w:r>
          </w:p>
        </w:tc>
        <w:tc>
          <w:tcPr>
            <w:tcW w:w="905" w:type="dxa"/>
            <w:tcBorders>
              <w:top w:val="nil"/>
              <w:left w:val="nil"/>
              <w:bottom w:val="single" w:sz="12" w:space="0" w:color="auto"/>
              <w:right w:val="nil"/>
            </w:tcBorders>
            <w:shd w:val="clear" w:color="auto" w:fill="auto"/>
            <w:noWrap/>
            <w:vAlign w:val="bottom"/>
            <w:hideMark/>
          </w:tcPr>
          <w:p w14:paraId="2B5845AB" w14:textId="77777777" w:rsidR="004A2F11" w:rsidRPr="00DB3CA0" w:rsidRDefault="004A2F11" w:rsidP="004A2F11">
            <w:pPr>
              <w:spacing w:line="240" w:lineRule="auto"/>
              <w:jc w:val="center"/>
              <w:rPr>
                <w:rFonts w:ascii="Calibri" w:eastAsia="Times New Roman" w:hAnsi="Calibri" w:cs="Calibri"/>
                <w:sz w:val="22"/>
                <w:szCs w:val="22"/>
                <w:lang w:val="nl-BE" w:eastAsia="nl-BE"/>
              </w:rPr>
            </w:pPr>
            <w:r w:rsidRPr="00DB3CA0">
              <w:rPr>
                <w:rFonts w:ascii="Calibri" w:eastAsia="Times New Roman" w:hAnsi="Calibri" w:cs="Calibri"/>
                <w:sz w:val="22"/>
                <w:szCs w:val="22"/>
                <w:lang w:val="nl-BE" w:eastAsia="nl-BE"/>
              </w:rPr>
              <w:t>304</w:t>
            </w:r>
          </w:p>
        </w:tc>
        <w:tc>
          <w:tcPr>
            <w:tcW w:w="905" w:type="dxa"/>
            <w:tcBorders>
              <w:top w:val="nil"/>
              <w:left w:val="nil"/>
              <w:bottom w:val="single" w:sz="12" w:space="0" w:color="auto"/>
            </w:tcBorders>
            <w:shd w:val="clear" w:color="auto" w:fill="auto"/>
            <w:noWrap/>
            <w:vAlign w:val="bottom"/>
            <w:hideMark/>
          </w:tcPr>
          <w:p w14:paraId="74757A53" w14:textId="77777777" w:rsidR="004A2F11" w:rsidRPr="00DB3CA0" w:rsidRDefault="004A2F11" w:rsidP="004A2F11">
            <w:pPr>
              <w:spacing w:line="240" w:lineRule="auto"/>
              <w:jc w:val="center"/>
              <w:rPr>
                <w:rFonts w:ascii="Calibri" w:eastAsia="Times New Roman" w:hAnsi="Calibri" w:cs="Calibri"/>
                <w:color w:val="FF0000"/>
                <w:sz w:val="22"/>
                <w:szCs w:val="22"/>
                <w:lang w:val="nl-BE" w:eastAsia="nl-BE"/>
              </w:rPr>
            </w:pPr>
            <w:r w:rsidRPr="00D52FCB">
              <w:rPr>
                <w:rFonts w:ascii="Calibri" w:eastAsia="Times New Roman" w:hAnsi="Calibri" w:cs="Calibri"/>
                <w:sz w:val="22"/>
                <w:szCs w:val="22"/>
                <w:lang w:val="nl-BE" w:eastAsia="nl-BE"/>
              </w:rPr>
              <w:t>431 </w:t>
            </w:r>
          </w:p>
        </w:tc>
        <w:tc>
          <w:tcPr>
            <w:tcW w:w="905" w:type="dxa"/>
            <w:tcBorders>
              <w:top w:val="nil"/>
              <w:bottom w:val="single" w:sz="12" w:space="0" w:color="auto"/>
              <w:right w:val="single" w:sz="12" w:space="0" w:color="auto"/>
            </w:tcBorders>
            <w:vAlign w:val="bottom"/>
          </w:tcPr>
          <w:p w14:paraId="59E2ADC0"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p>
        </w:tc>
        <w:tc>
          <w:tcPr>
            <w:tcW w:w="905" w:type="dxa"/>
            <w:tcBorders>
              <w:top w:val="nil"/>
              <w:left w:val="single" w:sz="12" w:space="0" w:color="auto"/>
              <w:bottom w:val="single" w:sz="12" w:space="0" w:color="auto"/>
            </w:tcBorders>
            <w:shd w:val="clear" w:color="auto" w:fill="auto"/>
            <w:noWrap/>
            <w:vAlign w:val="bottom"/>
          </w:tcPr>
          <w:p w14:paraId="6830724B"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p>
        </w:tc>
      </w:tr>
      <w:tr w:rsidR="004A2F11" w:rsidRPr="00DB3CA0" w14:paraId="30D12EE5" w14:textId="77777777" w:rsidTr="004A2F11">
        <w:trPr>
          <w:trHeight w:val="300"/>
        </w:trPr>
        <w:tc>
          <w:tcPr>
            <w:tcW w:w="1824" w:type="dxa"/>
            <w:tcBorders>
              <w:top w:val="single" w:sz="12" w:space="0" w:color="auto"/>
              <w:right w:val="single" w:sz="12" w:space="0" w:color="auto"/>
            </w:tcBorders>
            <w:shd w:val="clear" w:color="000000" w:fill="FFC000"/>
            <w:noWrap/>
            <w:vAlign w:val="bottom"/>
          </w:tcPr>
          <w:p w14:paraId="2978F79E" w14:textId="77777777" w:rsidR="004A2F11" w:rsidRPr="00DB3CA0" w:rsidRDefault="004A2F11" w:rsidP="004A2F11">
            <w:pPr>
              <w:spacing w:line="240" w:lineRule="auto"/>
              <w:rPr>
                <w:rFonts w:ascii="Calibri" w:eastAsia="Times New Roman" w:hAnsi="Calibri" w:cs="Calibri"/>
                <w:sz w:val="22"/>
                <w:szCs w:val="22"/>
                <w:lang w:val="nl-BE" w:eastAsia="nl-BE"/>
              </w:rPr>
            </w:pPr>
            <w:r>
              <w:rPr>
                <w:rFonts w:ascii="Calibri" w:eastAsia="Times New Roman" w:hAnsi="Calibri" w:cs="Calibri"/>
                <w:sz w:val="22"/>
                <w:szCs w:val="22"/>
                <w:lang w:val="nl-BE" w:eastAsia="nl-BE"/>
              </w:rPr>
              <w:t>Tussentijds totaal</w:t>
            </w:r>
          </w:p>
        </w:tc>
        <w:tc>
          <w:tcPr>
            <w:tcW w:w="904" w:type="dxa"/>
            <w:tcBorders>
              <w:top w:val="single" w:sz="12" w:space="0" w:color="auto"/>
              <w:left w:val="nil"/>
              <w:right w:val="nil"/>
            </w:tcBorders>
            <w:shd w:val="clear" w:color="auto" w:fill="auto"/>
            <w:noWrap/>
            <w:vAlign w:val="bottom"/>
          </w:tcPr>
          <w:p w14:paraId="20C03D85"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2447</w:t>
            </w:r>
          </w:p>
        </w:tc>
        <w:tc>
          <w:tcPr>
            <w:tcW w:w="905" w:type="dxa"/>
            <w:tcBorders>
              <w:top w:val="single" w:sz="12" w:space="0" w:color="auto"/>
              <w:left w:val="nil"/>
              <w:right w:val="nil"/>
            </w:tcBorders>
            <w:shd w:val="clear" w:color="auto" w:fill="auto"/>
            <w:noWrap/>
            <w:vAlign w:val="bottom"/>
          </w:tcPr>
          <w:p w14:paraId="0A04D7FC"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2584</w:t>
            </w:r>
          </w:p>
        </w:tc>
        <w:tc>
          <w:tcPr>
            <w:tcW w:w="905" w:type="dxa"/>
            <w:tcBorders>
              <w:top w:val="single" w:sz="12" w:space="0" w:color="auto"/>
              <w:left w:val="nil"/>
              <w:right w:val="nil"/>
            </w:tcBorders>
            <w:shd w:val="clear" w:color="auto" w:fill="auto"/>
            <w:noWrap/>
            <w:vAlign w:val="bottom"/>
          </w:tcPr>
          <w:p w14:paraId="76DE88A7"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2955</w:t>
            </w:r>
          </w:p>
        </w:tc>
        <w:tc>
          <w:tcPr>
            <w:tcW w:w="905" w:type="dxa"/>
            <w:tcBorders>
              <w:top w:val="single" w:sz="12" w:space="0" w:color="auto"/>
              <w:left w:val="nil"/>
              <w:right w:val="nil"/>
            </w:tcBorders>
            <w:shd w:val="clear" w:color="auto" w:fill="auto"/>
            <w:noWrap/>
            <w:vAlign w:val="bottom"/>
          </w:tcPr>
          <w:p w14:paraId="522D7204"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3548</w:t>
            </w:r>
          </w:p>
        </w:tc>
        <w:tc>
          <w:tcPr>
            <w:tcW w:w="905" w:type="dxa"/>
            <w:tcBorders>
              <w:top w:val="single" w:sz="12" w:space="0" w:color="auto"/>
              <w:left w:val="nil"/>
              <w:right w:val="nil"/>
            </w:tcBorders>
            <w:shd w:val="clear" w:color="auto" w:fill="auto"/>
            <w:noWrap/>
            <w:vAlign w:val="bottom"/>
          </w:tcPr>
          <w:p w14:paraId="347BED54" w14:textId="77777777" w:rsidR="004A2F11" w:rsidRPr="00DB3CA0" w:rsidRDefault="004A2F11" w:rsidP="004A2F11">
            <w:pPr>
              <w:spacing w:line="240" w:lineRule="auto"/>
              <w:jc w:val="center"/>
              <w:rPr>
                <w:rFonts w:ascii="Calibri" w:eastAsia="Times New Roman" w:hAnsi="Calibri" w:cs="Calibri"/>
                <w:sz w:val="22"/>
                <w:szCs w:val="22"/>
                <w:lang w:val="nl-BE" w:eastAsia="nl-BE"/>
              </w:rPr>
            </w:pPr>
            <w:r>
              <w:rPr>
                <w:rFonts w:ascii="Calibri" w:eastAsia="Times New Roman" w:hAnsi="Calibri" w:cs="Calibri"/>
                <w:sz w:val="22"/>
                <w:szCs w:val="22"/>
                <w:lang w:val="nl-BE" w:eastAsia="nl-BE"/>
              </w:rPr>
              <w:t>3887</w:t>
            </w:r>
          </w:p>
        </w:tc>
        <w:tc>
          <w:tcPr>
            <w:tcW w:w="905" w:type="dxa"/>
            <w:tcBorders>
              <w:top w:val="single" w:sz="12" w:space="0" w:color="auto"/>
              <w:left w:val="nil"/>
            </w:tcBorders>
            <w:shd w:val="clear" w:color="auto" w:fill="auto"/>
            <w:noWrap/>
            <w:vAlign w:val="bottom"/>
          </w:tcPr>
          <w:p w14:paraId="114C7C3F" w14:textId="77777777" w:rsidR="004A2F11" w:rsidRPr="00D52FCB" w:rsidRDefault="004A2F11" w:rsidP="004A2F11">
            <w:pPr>
              <w:spacing w:line="240" w:lineRule="auto"/>
              <w:jc w:val="center"/>
              <w:rPr>
                <w:rFonts w:ascii="Calibri" w:eastAsia="Times New Roman" w:hAnsi="Calibri" w:cs="Calibri"/>
                <w:sz w:val="22"/>
                <w:szCs w:val="22"/>
                <w:lang w:val="nl-BE" w:eastAsia="nl-BE"/>
              </w:rPr>
            </w:pPr>
            <w:r>
              <w:rPr>
                <w:rFonts w:ascii="Calibri" w:eastAsia="Times New Roman" w:hAnsi="Calibri" w:cs="Calibri"/>
                <w:sz w:val="22"/>
                <w:szCs w:val="22"/>
                <w:lang w:val="nl-BE" w:eastAsia="nl-BE"/>
              </w:rPr>
              <w:t>4209</w:t>
            </w:r>
          </w:p>
        </w:tc>
        <w:tc>
          <w:tcPr>
            <w:tcW w:w="905" w:type="dxa"/>
            <w:tcBorders>
              <w:top w:val="single" w:sz="12" w:space="0" w:color="auto"/>
              <w:right w:val="single" w:sz="12" w:space="0" w:color="auto"/>
            </w:tcBorders>
            <w:vAlign w:val="bottom"/>
          </w:tcPr>
          <w:p w14:paraId="3E47305D"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4922</w:t>
            </w:r>
          </w:p>
        </w:tc>
        <w:tc>
          <w:tcPr>
            <w:tcW w:w="905" w:type="dxa"/>
            <w:tcBorders>
              <w:top w:val="single" w:sz="12" w:space="0" w:color="auto"/>
              <w:left w:val="single" w:sz="12" w:space="0" w:color="auto"/>
            </w:tcBorders>
            <w:shd w:val="clear" w:color="auto" w:fill="00B050"/>
            <w:noWrap/>
            <w:vAlign w:val="bottom"/>
          </w:tcPr>
          <w:p w14:paraId="4C173175"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16,94%</w:t>
            </w:r>
          </w:p>
        </w:tc>
      </w:tr>
      <w:tr w:rsidR="004A2F11" w:rsidRPr="00DB3CA0" w14:paraId="73817129" w14:textId="77777777" w:rsidTr="004A2F11">
        <w:trPr>
          <w:trHeight w:val="288"/>
        </w:trPr>
        <w:tc>
          <w:tcPr>
            <w:tcW w:w="1824" w:type="dxa"/>
            <w:tcBorders>
              <w:bottom w:val="single" w:sz="12" w:space="0" w:color="auto"/>
              <w:right w:val="single" w:sz="12" w:space="0" w:color="auto"/>
            </w:tcBorders>
            <w:shd w:val="clear" w:color="000000" w:fill="FFC000"/>
            <w:noWrap/>
            <w:vAlign w:val="bottom"/>
            <w:hideMark/>
          </w:tcPr>
          <w:p w14:paraId="6400D56A" w14:textId="77777777" w:rsidR="004A2F11" w:rsidRPr="00DB3CA0" w:rsidRDefault="004A2F11" w:rsidP="004A2F11">
            <w:pPr>
              <w:spacing w:line="240" w:lineRule="auto"/>
              <w:rPr>
                <w:rFonts w:ascii="Calibri" w:eastAsia="Times New Roman" w:hAnsi="Calibri" w:cs="Calibri"/>
                <w:sz w:val="22"/>
                <w:szCs w:val="22"/>
                <w:lang w:val="nl-BE" w:eastAsia="nl-BE"/>
              </w:rPr>
            </w:pPr>
            <w:r w:rsidRPr="00DB3CA0">
              <w:rPr>
                <w:rFonts w:ascii="Calibri" w:eastAsia="Times New Roman" w:hAnsi="Calibri" w:cs="Calibri"/>
                <w:sz w:val="22"/>
                <w:szCs w:val="22"/>
                <w:lang w:val="nl-BE" w:eastAsia="nl-BE"/>
              </w:rPr>
              <w:t>Jaartotaal</w:t>
            </w:r>
          </w:p>
        </w:tc>
        <w:tc>
          <w:tcPr>
            <w:tcW w:w="904" w:type="dxa"/>
            <w:tcBorders>
              <w:left w:val="single" w:sz="12" w:space="0" w:color="auto"/>
              <w:bottom w:val="single" w:sz="12" w:space="0" w:color="auto"/>
              <w:right w:val="nil"/>
            </w:tcBorders>
            <w:shd w:val="clear" w:color="auto" w:fill="auto"/>
            <w:noWrap/>
            <w:vAlign w:val="bottom"/>
            <w:hideMark/>
          </w:tcPr>
          <w:p w14:paraId="0F0835A0"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3870</w:t>
            </w:r>
          </w:p>
        </w:tc>
        <w:tc>
          <w:tcPr>
            <w:tcW w:w="905" w:type="dxa"/>
            <w:tcBorders>
              <w:left w:val="nil"/>
              <w:bottom w:val="single" w:sz="12" w:space="0" w:color="auto"/>
              <w:right w:val="nil"/>
            </w:tcBorders>
            <w:shd w:val="clear" w:color="auto" w:fill="auto"/>
            <w:noWrap/>
            <w:vAlign w:val="bottom"/>
            <w:hideMark/>
          </w:tcPr>
          <w:p w14:paraId="48FE071A"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4165</w:t>
            </w:r>
          </w:p>
        </w:tc>
        <w:tc>
          <w:tcPr>
            <w:tcW w:w="905" w:type="dxa"/>
            <w:tcBorders>
              <w:left w:val="nil"/>
              <w:bottom w:val="single" w:sz="12" w:space="0" w:color="auto"/>
              <w:right w:val="nil"/>
            </w:tcBorders>
            <w:shd w:val="clear" w:color="auto" w:fill="auto"/>
            <w:noWrap/>
            <w:vAlign w:val="bottom"/>
            <w:hideMark/>
          </w:tcPr>
          <w:p w14:paraId="54635154"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5118</w:t>
            </w:r>
          </w:p>
        </w:tc>
        <w:tc>
          <w:tcPr>
            <w:tcW w:w="905" w:type="dxa"/>
            <w:tcBorders>
              <w:left w:val="nil"/>
              <w:bottom w:val="single" w:sz="12" w:space="0" w:color="auto"/>
              <w:right w:val="nil"/>
            </w:tcBorders>
            <w:shd w:val="clear" w:color="auto" w:fill="auto"/>
            <w:noWrap/>
            <w:vAlign w:val="bottom"/>
            <w:hideMark/>
          </w:tcPr>
          <w:p w14:paraId="0133D80A"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5915</w:t>
            </w:r>
          </w:p>
        </w:tc>
        <w:tc>
          <w:tcPr>
            <w:tcW w:w="905" w:type="dxa"/>
            <w:tcBorders>
              <w:left w:val="nil"/>
              <w:bottom w:val="single" w:sz="12" w:space="0" w:color="auto"/>
              <w:right w:val="nil"/>
            </w:tcBorders>
            <w:shd w:val="clear" w:color="auto" w:fill="auto"/>
            <w:noWrap/>
            <w:vAlign w:val="bottom"/>
            <w:hideMark/>
          </w:tcPr>
          <w:p w14:paraId="3CF3A6EA"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6196</w:t>
            </w:r>
          </w:p>
        </w:tc>
        <w:tc>
          <w:tcPr>
            <w:tcW w:w="905" w:type="dxa"/>
            <w:tcBorders>
              <w:left w:val="nil"/>
              <w:bottom w:val="single" w:sz="12" w:space="0" w:color="auto"/>
            </w:tcBorders>
            <w:shd w:val="clear" w:color="auto" w:fill="auto"/>
            <w:noWrap/>
            <w:vAlign w:val="bottom"/>
            <w:hideMark/>
          </w:tcPr>
          <w:p w14:paraId="6A572A16"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7188</w:t>
            </w:r>
            <w:r w:rsidRPr="00DB3CA0">
              <w:rPr>
                <w:rFonts w:ascii="Calibri" w:eastAsia="Times New Roman" w:hAnsi="Calibri" w:cs="Calibri"/>
                <w:color w:val="000000"/>
                <w:sz w:val="22"/>
                <w:szCs w:val="22"/>
                <w:lang w:val="nl-BE" w:eastAsia="nl-BE"/>
              </w:rPr>
              <w:t> </w:t>
            </w:r>
          </w:p>
        </w:tc>
        <w:tc>
          <w:tcPr>
            <w:tcW w:w="905" w:type="dxa"/>
            <w:tcBorders>
              <w:bottom w:val="single" w:sz="12" w:space="0" w:color="auto"/>
              <w:right w:val="single" w:sz="12" w:space="0" w:color="auto"/>
            </w:tcBorders>
            <w:vAlign w:val="bottom"/>
          </w:tcPr>
          <w:p w14:paraId="2CF67372"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p>
        </w:tc>
        <w:tc>
          <w:tcPr>
            <w:tcW w:w="905" w:type="dxa"/>
            <w:tcBorders>
              <w:left w:val="single" w:sz="12" w:space="0" w:color="auto"/>
              <w:bottom w:val="single" w:sz="12" w:space="0" w:color="auto"/>
            </w:tcBorders>
            <w:shd w:val="clear" w:color="auto" w:fill="auto"/>
            <w:noWrap/>
            <w:vAlign w:val="bottom"/>
          </w:tcPr>
          <w:p w14:paraId="05B7B402" w14:textId="77777777" w:rsidR="004A2F11" w:rsidRPr="00DB3CA0" w:rsidRDefault="004A2F11" w:rsidP="004A2F11">
            <w:pPr>
              <w:spacing w:line="240" w:lineRule="auto"/>
              <w:jc w:val="center"/>
              <w:rPr>
                <w:rFonts w:ascii="Calibri" w:eastAsia="Times New Roman" w:hAnsi="Calibri" w:cs="Calibri"/>
                <w:color w:val="000000"/>
                <w:sz w:val="22"/>
                <w:szCs w:val="22"/>
                <w:lang w:val="nl-BE" w:eastAsia="nl-BE"/>
              </w:rPr>
            </w:pPr>
          </w:p>
        </w:tc>
      </w:tr>
    </w:tbl>
    <w:p w14:paraId="5654BF5C" w14:textId="77777777" w:rsidR="00425F68" w:rsidRDefault="00425F68">
      <w:pPr>
        <w:spacing w:line="240" w:lineRule="auto"/>
        <w:rPr>
          <w:rFonts w:ascii="Zilla Slab" w:hAnsi="Zilla Slab"/>
          <w:b/>
          <w:sz w:val="28"/>
          <w:szCs w:val="22"/>
        </w:rPr>
      </w:pPr>
      <w:r>
        <w:rPr>
          <w:rFonts w:ascii="Zilla Slab" w:hAnsi="Zilla Slab"/>
          <w:b/>
          <w:sz w:val="28"/>
          <w:szCs w:val="22"/>
        </w:rPr>
        <w:br w:type="page"/>
      </w:r>
    </w:p>
    <w:p w14:paraId="1A5C477C" w14:textId="5D07497D" w:rsidR="004A2F11" w:rsidRPr="00127A85" w:rsidRDefault="006C4686" w:rsidP="005921D4">
      <w:pPr>
        <w:spacing w:line="240" w:lineRule="auto"/>
        <w:rPr>
          <w:rFonts w:ascii="Zilla Slab" w:hAnsi="Zilla Slab"/>
          <w:b/>
          <w:sz w:val="28"/>
          <w:szCs w:val="22"/>
        </w:rPr>
      </w:pPr>
      <w:r w:rsidRPr="00127A85">
        <w:rPr>
          <w:rFonts w:ascii="Zilla Slab" w:hAnsi="Zilla Slab"/>
          <w:b/>
          <w:sz w:val="28"/>
          <w:szCs w:val="22"/>
        </w:rPr>
        <w:lastRenderedPageBreak/>
        <w:t>Conjunctuurbaro</w:t>
      </w:r>
      <w:r w:rsidR="009F7156" w:rsidRPr="00127A85">
        <w:rPr>
          <w:rFonts w:ascii="Zilla Slab" w:hAnsi="Zilla Slab"/>
          <w:b/>
          <w:sz w:val="28"/>
          <w:szCs w:val="22"/>
        </w:rPr>
        <w:t>meter i</w:t>
      </w:r>
      <w:r w:rsidR="004A2F11" w:rsidRPr="00127A85">
        <w:rPr>
          <w:rFonts w:ascii="Zilla Slab" w:hAnsi="Zilla Slab"/>
          <w:b/>
          <w:sz w:val="28"/>
          <w:szCs w:val="22"/>
        </w:rPr>
        <w:t>n detail</w:t>
      </w:r>
    </w:p>
    <w:p w14:paraId="1B04A70B" w14:textId="77777777" w:rsidR="009F7156" w:rsidRDefault="009F7156" w:rsidP="005921D4">
      <w:pPr>
        <w:spacing w:line="240" w:lineRule="auto"/>
        <w:rPr>
          <w:rFonts w:ascii="Zilla Slab" w:hAnsi="Zilla Slab"/>
          <w:sz w:val="22"/>
          <w:szCs w:val="22"/>
        </w:rPr>
      </w:pPr>
    </w:p>
    <w:p w14:paraId="002E4009" w14:textId="6A6D4134" w:rsidR="009F7156" w:rsidRPr="00127A85" w:rsidRDefault="009F7156" w:rsidP="004A2F11">
      <w:pPr>
        <w:spacing w:line="240" w:lineRule="auto"/>
        <w:rPr>
          <w:rFonts w:ascii="Zilla Slab" w:hAnsi="Zilla Slab"/>
          <w:b/>
          <w:i/>
          <w:sz w:val="24"/>
          <w:szCs w:val="22"/>
        </w:rPr>
      </w:pPr>
      <w:r w:rsidRPr="00127A85">
        <w:rPr>
          <w:rFonts w:ascii="Zilla Slab" w:hAnsi="Zilla Slab"/>
          <w:b/>
          <w:i/>
          <w:sz w:val="24"/>
          <w:szCs w:val="22"/>
        </w:rPr>
        <w:t xml:space="preserve">Hieronder vindt u een uitgebreidere verklaring voor de evolutie van onze conjunctuurbarometer en haar deelindicatoren. </w:t>
      </w:r>
    </w:p>
    <w:p w14:paraId="0F14C7A2" w14:textId="77777777" w:rsidR="009F7156" w:rsidRDefault="009F7156" w:rsidP="00127A85">
      <w:pPr>
        <w:spacing w:line="240" w:lineRule="auto"/>
        <w:rPr>
          <w:rFonts w:ascii="Zilla Slab" w:hAnsi="Zilla Slab"/>
          <w:sz w:val="22"/>
          <w:szCs w:val="22"/>
        </w:rPr>
      </w:pPr>
    </w:p>
    <w:p w14:paraId="34FAB38F" w14:textId="7B67FCEA" w:rsidR="003D4325" w:rsidRPr="00CC2B2F" w:rsidRDefault="004A30CE" w:rsidP="005921D4">
      <w:pPr>
        <w:spacing w:line="240" w:lineRule="auto"/>
        <w:rPr>
          <w:rFonts w:ascii="Zilla Slab" w:hAnsi="Zilla Slab" w:cs="Arial"/>
          <w:b/>
          <w:sz w:val="22"/>
          <w:szCs w:val="22"/>
        </w:rPr>
      </w:pPr>
      <w:r>
        <w:rPr>
          <w:rFonts w:ascii="Zilla Slab" w:hAnsi="Zilla Slab" w:cs="Arial"/>
          <w:b/>
          <w:sz w:val="22"/>
          <w:szCs w:val="22"/>
        </w:rPr>
        <w:t>Donkere wolken boven export</w:t>
      </w:r>
    </w:p>
    <w:p w14:paraId="74020B6F" w14:textId="10EFF125" w:rsidR="00A6281F" w:rsidRPr="00A6281F" w:rsidRDefault="00A6281F" w:rsidP="00A6281F">
      <w:pPr>
        <w:pStyle w:val="Koptekst"/>
        <w:spacing w:line="240" w:lineRule="auto"/>
        <w:jc w:val="both"/>
        <w:rPr>
          <w:rFonts w:ascii="Zilla Slab" w:hAnsi="Zilla Slab"/>
          <w:sz w:val="22"/>
          <w:szCs w:val="24"/>
        </w:rPr>
      </w:pPr>
      <w:r w:rsidRPr="00A6281F">
        <w:rPr>
          <w:rFonts w:ascii="Zilla Slab" w:hAnsi="Zilla Slab"/>
          <w:sz w:val="22"/>
          <w:szCs w:val="24"/>
        </w:rPr>
        <w:t>De trend in het verwachte verloop van de af te leveren exportattesten wordt licht negatief. Het trendpatroon voor de ontwikkeling van de exportwaarden blijft opwaarts gericht maar vlakt enigszins uit in vergelijking met de trend van twaalf maanden geleden.</w:t>
      </w:r>
    </w:p>
    <w:p w14:paraId="0D7D928C" w14:textId="77777777" w:rsidR="00A6281F" w:rsidRPr="00A6281F" w:rsidRDefault="00A6281F" w:rsidP="00A6281F">
      <w:pPr>
        <w:pStyle w:val="Koptekst"/>
        <w:spacing w:line="240" w:lineRule="auto"/>
        <w:jc w:val="both"/>
        <w:rPr>
          <w:rFonts w:ascii="Zilla Slab" w:hAnsi="Zilla Slab"/>
          <w:sz w:val="22"/>
          <w:szCs w:val="24"/>
        </w:rPr>
      </w:pPr>
    </w:p>
    <w:p w14:paraId="256BAF32" w14:textId="1C6F6D66" w:rsidR="00A6281F" w:rsidRPr="00A6281F" w:rsidRDefault="00A6281F" w:rsidP="00A6281F">
      <w:pPr>
        <w:pStyle w:val="Koptekst"/>
        <w:spacing w:line="240" w:lineRule="auto"/>
        <w:jc w:val="both"/>
        <w:rPr>
          <w:rFonts w:ascii="Zilla Slab" w:hAnsi="Zilla Slab"/>
          <w:color w:val="FF0000"/>
          <w:sz w:val="22"/>
          <w:szCs w:val="24"/>
        </w:rPr>
      </w:pPr>
      <w:r w:rsidRPr="00A6281F">
        <w:rPr>
          <w:rFonts w:ascii="Zilla Slab" w:hAnsi="Zilla Slab"/>
          <w:sz w:val="22"/>
          <w:szCs w:val="24"/>
          <w:lang w:val="nl-BE"/>
        </w:rPr>
        <w:t xml:space="preserve">De krimptendens in het verloop van de </w:t>
      </w:r>
      <w:proofErr w:type="spellStart"/>
      <w:r w:rsidRPr="00A6281F">
        <w:rPr>
          <w:rFonts w:ascii="Zilla Slab" w:hAnsi="Zilla Slab"/>
          <w:sz w:val="22"/>
          <w:szCs w:val="24"/>
          <w:lang w:val="nl-BE"/>
        </w:rPr>
        <w:t>year-to-year</w:t>
      </w:r>
      <w:proofErr w:type="spellEnd"/>
      <w:r w:rsidRPr="00A6281F">
        <w:rPr>
          <w:rFonts w:ascii="Zilla Slab" w:hAnsi="Zilla Slab"/>
          <w:sz w:val="22"/>
          <w:szCs w:val="24"/>
          <w:lang w:val="nl-BE"/>
        </w:rPr>
        <w:t xml:space="preserve"> </w:t>
      </w:r>
      <w:proofErr w:type="spellStart"/>
      <w:r w:rsidRPr="00A6281F">
        <w:rPr>
          <w:rFonts w:ascii="Zilla Slab" w:hAnsi="Zilla Slab"/>
          <w:sz w:val="22"/>
          <w:szCs w:val="24"/>
          <w:lang w:val="nl-BE"/>
        </w:rPr>
        <w:t>differential</w:t>
      </w:r>
      <w:proofErr w:type="spellEnd"/>
      <w:r w:rsidRPr="00A6281F">
        <w:rPr>
          <w:rFonts w:ascii="Zilla Slab" w:hAnsi="Zilla Slab"/>
          <w:sz w:val="22"/>
          <w:szCs w:val="24"/>
          <w:lang w:val="nl-BE"/>
        </w:rPr>
        <w:t xml:space="preserve"> van de exportwaarden blijft zich verder doorzetten.</w:t>
      </w:r>
      <w:r w:rsidRPr="00A6281F">
        <w:rPr>
          <w:rFonts w:ascii="Zilla Slab" w:hAnsi="Zilla Slab"/>
          <w:color w:val="FF0000"/>
          <w:sz w:val="22"/>
          <w:szCs w:val="24"/>
          <w:lang w:val="nl-BE"/>
        </w:rPr>
        <w:t xml:space="preserve"> </w:t>
      </w:r>
      <w:r w:rsidRPr="00A6281F">
        <w:rPr>
          <w:rFonts w:ascii="Zilla Slab" w:hAnsi="Zilla Slab"/>
          <w:sz w:val="22"/>
          <w:szCs w:val="24"/>
          <w:lang w:val="nl-BE"/>
        </w:rPr>
        <w:t xml:space="preserve">Na de 16.06% van twee maanden geleden en de 8.56% van vorige maand valt de marge nu terug tot 4.71%. </w:t>
      </w:r>
      <w:r>
        <w:rPr>
          <w:rFonts w:ascii="Zilla Slab" w:hAnsi="Zilla Slab"/>
          <w:sz w:val="22"/>
          <w:szCs w:val="24"/>
          <w:lang w:val="nl-BE"/>
        </w:rPr>
        <w:t>Een</w:t>
      </w:r>
      <w:r w:rsidRPr="00A6281F">
        <w:rPr>
          <w:rFonts w:ascii="Zilla Slab" w:hAnsi="Zilla Slab"/>
          <w:sz w:val="22"/>
          <w:szCs w:val="24"/>
          <w:lang w:val="nl-BE"/>
        </w:rPr>
        <w:t xml:space="preserve"> systematische krimp kan niet </w:t>
      </w:r>
      <w:r>
        <w:rPr>
          <w:rFonts w:ascii="Zilla Slab" w:hAnsi="Zilla Slab"/>
          <w:sz w:val="22"/>
          <w:szCs w:val="24"/>
          <w:lang w:val="nl-BE"/>
        </w:rPr>
        <w:t xml:space="preserve">langer </w:t>
      </w:r>
      <w:r w:rsidRPr="00A6281F">
        <w:rPr>
          <w:rFonts w:ascii="Zilla Slab" w:hAnsi="Zilla Slab"/>
          <w:sz w:val="22"/>
          <w:szCs w:val="24"/>
          <w:lang w:val="nl-BE"/>
        </w:rPr>
        <w:t xml:space="preserve">ontkend worden. De marge voor de attesten klimt daarentegen uit de rode zone. Na de -0.36% van vorige maand kan nu opnieuw een positieve 1.39% genoteerd worden. </w:t>
      </w:r>
    </w:p>
    <w:p w14:paraId="2F2CDCB1" w14:textId="77777777" w:rsidR="00A6281F" w:rsidRPr="00A6281F" w:rsidRDefault="00A6281F" w:rsidP="00A6281F">
      <w:pPr>
        <w:pStyle w:val="Koptekst"/>
        <w:spacing w:line="240" w:lineRule="auto"/>
        <w:jc w:val="both"/>
        <w:rPr>
          <w:rFonts w:ascii="Zilla Slab" w:hAnsi="Zilla Slab"/>
          <w:sz w:val="22"/>
          <w:szCs w:val="24"/>
        </w:rPr>
      </w:pPr>
      <w:bookmarkStart w:id="2" w:name="_GoBack"/>
      <w:bookmarkEnd w:id="2"/>
    </w:p>
    <w:p w14:paraId="671B4FBC" w14:textId="098067DA" w:rsidR="00A6281F" w:rsidRPr="00A6281F" w:rsidRDefault="00A6281F" w:rsidP="00A6281F">
      <w:pPr>
        <w:pStyle w:val="Koptekst"/>
        <w:spacing w:line="240" w:lineRule="auto"/>
        <w:jc w:val="both"/>
        <w:rPr>
          <w:rFonts w:ascii="Zilla Slab" w:hAnsi="Zilla Slab"/>
          <w:color w:val="FF0000"/>
          <w:sz w:val="22"/>
          <w:szCs w:val="24"/>
        </w:rPr>
      </w:pPr>
      <w:r w:rsidRPr="00A6281F">
        <w:rPr>
          <w:rFonts w:ascii="Zilla Slab" w:hAnsi="Zilla Slab"/>
          <w:sz w:val="22"/>
          <w:szCs w:val="24"/>
        </w:rPr>
        <w:t xml:space="preserve">In de loop van de volgende zes maanden vlakt de trend in de ontwikkeling van de exportactiviteit vrijwel volledig uit. Deze stagnatie doet zich echter voor op een licht hoger activiteitsniveau dan in de overeenkomstige periode van vorig jaar. </w:t>
      </w:r>
    </w:p>
    <w:p w14:paraId="1C827879" w14:textId="77777777" w:rsidR="00611CD3" w:rsidRDefault="00611CD3" w:rsidP="005921D4">
      <w:pPr>
        <w:pStyle w:val="Koptekst"/>
        <w:spacing w:line="240" w:lineRule="auto"/>
        <w:rPr>
          <w:rFonts w:ascii="Zilla Slab" w:hAnsi="Zilla Slab" w:cs="Arial"/>
          <w:sz w:val="22"/>
          <w:szCs w:val="22"/>
          <w:highlight w:val="yellow"/>
        </w:rPr>
      </w:pPr>
    </w:p>
    <w:p w14:paraId="097AAC3C" w14:textId="677FAD17" w:rsidR="001A0AC5" w:rsidRPr="001773B3" w:rsidRDefault="007E0B78" w:rsidP="005921D4">
      <w:pPr>
        <w:pStyle w:val="Koptekst"/>
        <w:spacing w:line="240" w:lineRule="auto"/>
        <w:rPr>
          <w:rFonts w:ascii="Zilla Slab" w:hAnsi="Zilla Slab" w:cs="Arial"/>
          <w:b/>
          <w:sz w:val="22"/>
          <w:szCs w:val="22"/>
        </w:rPr>
      </w:pPr>
      <w:r>
        <w:rPr>
          <w:rFonts w:ascii="Zilla Slab" w:hAnsi="Zilla Slab" w:cs="Arial"/>
          <w:b/>
          <w:sz w:val="22"/>
          <w:szCs w:val="22"/>
        </w:rPr>
        <w:t>B</w:t>
      </w:r>
      <w:r w:rsidR="00557FA5">
        <w:rPr>
          <w:rFonts w:ascii="Zilla Slab" w:hAnsi="Zilla Slab" w:cs="Arial"/>
          <w:b/>
          <w:sz w:val="22"/>
          <w:szCs w:val="22"/>
        </w:rPr>
        <w:t xml:space="preserve">ouw </w:t>
      </w:r>
      <w:r w:rsidR="004A30CE">
        <w:rPr>
          <w:rFonts w:ascii="Zilla Slab" w:hAnsi="Zilla Slab" w:cs="Arial"/>
          <w:b/>
          <w:sz w:val="22"/>
          <w:szCs w:val="22"/>
        </w:rPr>
        <w:t>nog steeds sterkhouder</w:t>
      </w:r>
    </w:p>
    <w:p w14:paraId="54266D43" w14:textId="4D0F635D" w:rsidR="00A6281F" w:rsidRPr="00A6281F" w:rsidRDefault="00A6281F" w:rsidP="00A6281F">
      <w:pPr>
        <w:pStyle w:val="Koptekst"/>
        <w:spacing w:line="240" w:lineRule="auto"/>
        <w:jc w:val="both"/>
        <w:rPr>
          <w:rFonts w:ascii="Zilla Slab" w:hAnsi="Zilla Slab"/>
          <w:sz w:val="22"/>
          <w:szCs w:val="24"/>
        </w:rPr>
      </w:pPr>
      <w:r w:rsidRPr="00A6281F">
        <w:rPr>
          <w:rFonts w:ascii="Zilla Slab" w:hAnsi="Zilla Slab"/>
          <w:sz w:val="22"/>
          <w:szCs w:val="24"/>
        </w:rPr>
        <w:t>Vier van de vijf indicatieve trends vallen positief uit. Vorige maand was dit het geval voor slechts twee indicatoren. Alleen de trend voor het aantal vergunningen residentiële renovatiebouw blijft nog neerwaarts gericht, maar ook deze is vlakker dan in de vergelijkbare periode van vorig jaar. De trends met betrekking tot de residentiële nieuwbouw zijn significant positief en beduidend sterker dan twaalf maanden geleden. Eenzelfde ontwikkeling doet zich voor in verband met de te realiseren volumes niet-residentiële nieuwbouw. Ondanks een mathematisch licht positieve trend vlakt de ontwikkeling van het aantal vergunningen niet residentiële nieuwbouw echter zo goed als volledig uit</w:t>
      </w:r>
    </w:p>
    <w:p w14:paraId="613A8DD0" w14:textId="77777777" w:rsidR="00A6281F" w:rsidRPr="00A6281F" w:rsidRDefault="00A6281F" w:rsidP="00A6281F">
      <w:pPr>
        <w:pStyle w:val="Koptekst"/>
        <w:spacing w:line="240" w:lineRule="auto"/>
        <w:jc w:val="both"/>
        <w:rPr>
          <w:rFonts w:ascii="Zilla Slab" w:hAnsi="Zilla Slab"/>
          <w:sz w:val="22"/>
          <w:szCs w:val="24"/>
        </w:rPr>
      </w:pPr>
    </w:p>
    <w:p w14:paraId="1E5F42AD" w14:textId="09125084" w:rsidR="00A6281F" w:rsidRPr="00A6281F" w:rsidRDefault="00A6281F" w:rsidP="00A6281F">
      <w:pPr>
        <w:pStyle w:val="Koptekst"/>
        <w:spacing w:line="240" w:lineRule="auto"/>
        <w:jc w:val="both"/>
        <w:rPr>
          <w:rFonts w:ascii="Zilla Slab" w:hAnsi="Zilla Slab"/>
          <w:color w:val="FF0000"/>
          <w:sz w:val="22"/>
          <w:szCs w:val="24"/>
          <w:lang w:val="nl-BE"/>
        </w:rPr>
      </w:pPr>
      <w:r w:rsidRPr="00A6281F">
        <w:rPr>
          <w:rFonts w:ascii="Zilla Slab" w:hAnsi="Zilla Slab"/>
          <w:sz w:val="22"/>
          <w:szCs w:val="24"/>
          <w:lang w:val="nl-BE"/>
        </w:rPr>
        <w:t xml:space="preserve">Alle </w:t>
      </w:r>
      <w:proofErr w:type="spellStart"/>
      <w:r w:rsidRPr="00A6281F">
        <w:rPr>
          <w:rFonts w:ascii="Zilla Slab" w:hAnsi="Zilla Slab"/>
          <w:sz w:val="22"/>
          <w:szCs w:val="24"/>
          <w:lang w:val="nl-BE"/>
        </w:rPr>
        <w:t>year-to-year</w:t>
      </w:r>
      <w:proofErr w:type="spellEnd"/>
      <w:r w:rsidRPr="00A6281F">
        <w:rPr>
          <w:rFonts w:ascii="Zilla Slab" w:hAnsi="Zilla Slab"/>
          <w:sz w:val="22"/>
          <w:szCs w:val="24"/>
          <w:lang w:val="nl-BE"/>
        </w:rPr>
        <w:t xml:space="preserve"> </w:t>
      </w:r>
      <w:proofErr w:type="spellStart"/>
      <w:r w:rsidRPr="00A6281F">
        <w:rPr>
          <w:rFonts w:ascii="Zilla Slab" w:hAnsi="Zilla Slab"/>
          <w:sz w:val="22"/>
          <w:szCs w:val="24"/>
          <w:lang w:val="nl-BE"/>
        </w:rPr>
        <w:t>differentials</w:t>
      </w:r>
      <w:proofErr w:type="spellEnd"/>
      <w:r w:rsidRPr="00A6281F">
        <w:rPr>
          <w:rFonts w:ascii="Zilla Slab" w:hAnsi="Zilla Slab"/>
          <w:sz w:val="22"/>
          <w:szCs w:val="24"/>
          <w:lang w:val="nl-BE"/>
        </w:rPr>
        <w:t xml:space="preserve"> blijven net als vorige maand zijn positief. </w:t>
      </w:r>
      <w:r w:rsidRPr="00A6281F">
        <w:rPr>
          <w:rFonts w:ascii="Zilla Slab" w:hAnsi="Zilla Slab"/>
          <w:sz w:val="22"/>
          <w:szCs w:val="24"/>
        </w:rPr>
        <w:t xml:space="preserve">De marge voor het aantal vergunningen residentiële nieuwbouw groeit verder aan van 31.09% vorige maand tot 44.78% nu. De </w:t>
      </w:r>
      <w:proofErr w:type="spellStart"/>
      <w:r w:rsidRPr="00A6281F">
        <w:rPr>
          <w:rFonts w:ascii="Zilla Slab" w:hAnsi="Zilla Slab"/>
          <w:sz w:val="22"/>
          <w:szCs w:val="24"/>
        </w:rPr>
        <w:t>differential</w:t>
      </w:r>
      <w:proofErr w:type="spellEnd"/>
      <w:r w:rsidRPr="00A6281F">
        <w:rPr>
          <w:rFonts w:ascii="Zilla Slab" w:hAnsi="Zilla Slab"/>
          <w:sz w:val="22"/>
          <w:szCs w:val="24"/>
        </w:rPr>
        <w:t xml:space="preserve"> voor de te realiseren oppervlakte residentiële nieuwbouw blijft met 37.39% vrijwel status quo op het niveau van vorige maand (34.76%).  De marge voor het aantal vergunningen residentiële renovatiebouw blijft positief (1.93%) en verschilt niet noemenswaardig van de 1.32% van vorige maand. De </w:t>
      </w:r>
      <w:proofErr w:type="spellStart"/>
      <w:r w:rsidRPr="00A6281F">
        <w:rPr>
          <w:rFonts w:ascii="Zilla Slab" w:hAnsi="Zilla Slab"/>
          <w:sz w:val="22"/>
          <w:szCs w:val="24"/>
        </w:rPr>
        <w:t>differential</w:t>
      </w:r>
      <w:proofErr w:type="spellEnd"/>
      <w:r w:rsidRPr="00A6281F">
        <w:rPr>
          <w:rFonts w:ascii="Zilla Slab" w:hAnsi="Zilla Slab"/>
          <w:sz w:val="22"/>
          <w:szCs w:val="24"/>
        </w:rPr>
        <w:t xml:space="preserve"> voor het aantal vergunningen niet residentiële nieuwbouw blijft stevig positief (38.26%) maar verliest wel opnieuw terrein ten opzichte van vorige maand (51.96%). De huidige waarde valt eveneens lager uit dan de 40.49% van drie maanden geleden. De </w:t>
      </w:r>
      <w:proofErr w:type="spellStart"/>
      <w:r w:rsidRPr="00A6281F">
        <w:rPr>
          <w:rFonts w:ascii="Zilla Slab" w:hAnsi="Zilla Slab"/>
          <w:sz w:val="22"/>
          <w:szCs w:val="24"/>
        </w:rPr>
        <w:t>differential</w:t>
      </w:r>
      <w:proofErr w:type="spellEnd"/>
      <w:r w:rsidRPr="00A6281F">
        <w:rPr>
          <w:rFonts w:ascii="Zilla Slab" w:hAnsi="Zilla Slab"/>
          <w:sz w:val="22"/>
          <w:szCs w:val="24"/>
        </w:rPr>
        <w:t xml:space="preserve"> voor de </w:t>
      </w:r>
      <w:r w:rsidRPr="00A6281F">
        <w:rPr>
          <w:rFonts w:ascii="Zilla Slab" w:hAnsi="Zilla Slab"/>
          <w:sz w:val="22"/>
          <w:szCs w:val="24"/>
          <w:lang w:val="nl-BE"/>
        </w:rPr>
        <w:t>te realiseren volumes niet-residentiële nieuwbouw blijft met 83.62% relatief dicht in de buurt van de 89.6% van vorige maand.</w:t>
      </w:r>
      <w:r w:rsidRPr="00A6281F">
        <w:rPr>
          <w:rFonts w:ascii="Zilla Slab" w:hAnsi="Zilla Slab"/>
          <w:color w:val="FF0000"/>
          <w:sz w:val="22"/>
          <w:szCs w:val="24"/>
          <w:lang w:val="nl-BE"/>
        </w:rPr>
        <w:t xml:space="preserve"> </w:t>
      </w:r>
    </w:p>
    <w:p w14:paraId="478D9FB8" w14:textId="77777777" w:rsidR="00A6281F" w:rsidRPr="00A6281F" w:rsidRDefault="00A6281F" w:rsidP="00A6281F">
      <w:pPr>
        <w:pStyle w:val="Koptekst"/>
        <w:spacing w:line="240" w:lineRule="auto"/>
        <w:jc w:val="both"/>
        <w:rPr>
          <w:rFonts w:ascii="Zilla Slab" w:hAnsi="Zilla Slab"/>
          <w:color w:val="FF0000"/>
          <w:sz w:val="22"/>
          <w:szCs w:val="24"/>
        </w:rPr>
      </w:pPr>
    </w:p>
    <w:p w14:paraId="1F352A84" w14:textId="1EA79758" w:rsidR="00A6281F" w:rsidRPr="00A6281F" w:rsidRDefault="00A6281F" w:rsidP="00A6281F">
      <w:pPr>
        <w:tabs>
          <w:tab w:val="left" w:pos="-1440"/>
          <w:tab w:val="left" w:pos="-720"/>
        </w:tabs>
        <w:spacing w:line="240" w:lineRule="auto"/>
        <w:jc w:val="both"/>
        <w:rPr>
          <w:rFonts w:ascii="Zilla Slab" w:hAnsi="Zilla Slab"/>
          <w:color w:val="FF0000"/>
          <w:sz w:val="22"/>
          <w:szCs w:val="24"/>
        </w:rPr>
      </w:pPr>
      <w:r w:rsidRPr="00A6281F">
        <w:rPr>
          <w:rFonts w:ascii="Zilla Slab" w:hAnsi="Zilla Slab"/>
          <w:sz w:val="22"/>
          <w:szCs w:val="24"/>
        </w:rPr>
        <w:t xml:space="preserve">De expansieve bijdrage van de bouwactiviteit aan de regionale conjunctuurontwikkeling blijft stevig overeind. De residentiële nieuwbouw blijft net als vorige maand de sterke drijvende kracht. De niet residentiële bouw genereert voorlopig eveneens een beduidende expansieve bijdrage. Deze is echter minder uitgesproken dan die van de residentiële nieuwbouw. </w:t>
      </w:r>
    </w:p>
    <w:p w14:paraId="5254F5D4" w14:textId="1AFD5CB7" w:rsidR="003D4325" w:rsidRDefault="003D4325" w:rsidP="008F19AA">
      <w:pPr>
        <w:tabs>
          <w:tab w:val="left" w:pos="-1440"/>
          <w:tab w:val="left" w:pos="-720"/>
        </w:tabs>
        <w:spacing w:line="240" w:lineRule="auto"/>
        <w:rPr>
          <w:rFonts w:ascii="Zilla Slab" w:hAnsi="Zilla Slab" w:cs="Arial"/>
          <w:b/>
          <w:sz w:val="22"/>
          <w:szCs w:val="22"/>
        </w:rPr>
      </w:pPr>
    </w:p>
    <w:p w14:paraId="27BA6B7F" w14:textId="4B0C7700" w:rsidR="00C02191" w:rsidRPr="00FD43E7" w:rsidRDefault="007E0B78" w:rsidP="005921D4">
      <w:pPr>
        <w:tabs>
          <w:tab w:val="left" w:pos="-1440"/>
          <w:tab w:val="left" w:pos="-720"/>
        </w:tabs>
        <w:spacing w:line="240" w:lineRule="auto"/>
        <w:rPr>
          <w:rFonts w:ascii="Zilla Slab" w:hAnsi="Zilla Slab" w:cs="Arial"/>
          <w:b/>
          <w:sz w:val="22"/>
          <w:szCs w:val="22"/>
        </w:rPr>
      </w:pPr>
      <w:r>
        <w:rPr>
          <w:rFonts w:ascii="Zilla Slab" w:hAnsi="Zilla Slab" w:cs="Arial"/>
          <w:b/>
          <w:sz w:val="22"/>
          <w:szCs w:val="22"/>
        </w:rPr>
        <w:t xml:space="preserve">Automobiel </w:t>
      </w:r>
      <w:r w:rsidR="004A30CE">
        <w:rPr>
          <w:rFonts w:ascii="Zilla Slab" w:hAnsi="Zilla Slab" w:cs="Arial"/>
          <w:b/>
          <w:sz w:val="22"/>
          <w:szCs w:val="22"/>
        </w:rPr>
        <w:t>blijft onder druk</w:t>
      </w:r>
    </w:p>
    <w:p w14:paraId="573E5F09" w14:textId="35CA369F" w:rsidR="004A30CE" w:rsidRPr="004A30CE" w:rsidRDefault="004A30CE" w:rsidP="004A30CE">
      <w:pPr>
        <w:tabs>
          <w:tab w:val="left" w:pos="-1440"/>
          <w:tab w:val="left" w:pos="-720"/>
        </w:tabs>
        <w:spacing w:line="240" w:lineRule="auto"/>
        <w:jc w:val="both"/>
        <w:rPr>
          <w:rFonts w:ascii="Zilla Slab" w:hAnsi="Zilla Slab"/>
          <w:sz w:val="22"/>
          <w:szCs w:val="24"/>
        </w:rPr>
      </w:pPr>
      <w:r w:rsidRPr="004A30CE">
        <w:rPr>
          <w:rFonts w:ascii="Zilla Slab" w:hAnsi="Zilla Slab"/>
          <w:sz w:val="22"/>
          <w:szCs w:val="24"/>
        </w:rPr>
        <w:t xml:space="preserve">Vanaf deze maand zit de salonmaand januari in de prognoseperiode, wat zorgt voor een structurele omslag. Beide trends worden positief en zijn qua intensiteit identiek aan de patronen die in de vergelijkbare periode van vorig jaar genoteerd werden. </w:t>
      </w:r>
    </w:p>
    <w:p w14:paraId="0ED0AE8B" w14:textId="77777777" w:rsidR="004A30CE" w:rsidRPr="004A30CE" w:rsidRDefault="004A30CE" w:rsidP="004A30CE">
      <w:pPr>
        <w:tabs>
          <w:tab w:val="left" w:pos="-1440"/>
          <w:tab w:val="left" w:pos="-720"/>
        </w:tabs>
        <w:spacing w:line="240" w:lineRule="auto"/>
        <w:jc w:val="both"/>
        <w:rPr>
          <w:rFonts w:ascii="Zilla Slab" w:hAnsi="Zilla Slab"/>
          <w:color w:val="FF0000"/>
          <w:sz w:val="22"/>
          <w:szCs w:val="24"/>
        </w:rPr>
      </w:pPr>
    </w:p>
    <w:p w14:paraId="76C4CEE7" w14:textId="77777777" w:rsidR="004A30CE" w:rsidRPr="004A30CE" w:rsidRDefault="004A30CE" w:rsidP="004A30CE">
      <w:pPr>
        <w:tabs>
          <w:tab w:val="left" w:pos="-1440"/>
          <w:tab w:val="left" w:pos="-720"/>
        </w:tabs>
        <w:spacing w:line="240" w:lineRule="auto"/>
        <w:jc w:val="both"/>
        <w:rPr>
          <w:rFonts w:ascii="Zilla Slab" w:hAnsi="Zilla Slab"/>
          <w:sz w:val="22"/>
          <w:szCs w:val="24"/>
        </w:rPr>
      </w:pPr>
      <w:r w:rsidRPr="004A30CE">
        <w:rPr>
          <w:rFonts w:ascii="Zilla Slab" w:hAnsi="Zilla Slab"/>
          <w:sz w:val="22"/>
          <w:szCs w:val="24"/>
        </w:rPr>
        <w:t xml:space="preserve">Samen met de structurele trendomslag verandert de impact van het autosalon ook de structuur van de </w:t>
      </w:r>
      <w:proofErr w:type="spellStart"/>
      <w:r w:rsidRPr="004A30CE">
        <w:rPr>
          <w:rFonts w:ascii="Zilla Slab" w:hAnsi="Zilla Slab"/>
          <w:sz w:val="22"/>
          <w:szCs w:val="24"/>
        </w:rPr>
        <w:t>year-to-year</w:t>
      </w:r>
      <w:proofErr w:type="spellEnd"/>
      <w:r w:rsidRPr="004A30CE">
        <w:rPr>
          <w:rFonts w:ascii="Zilla Slab" w:hAnsi="Zilla Slab"/>
          <w:sz w:val="22"/>
          <w:szCs w:val="24"/>
        </w:rPr>
        <w:t xml:space="preserve"> </w:t>
      </w:r>
      <w:proofErr w:type="spellStart"/>
      <w:r w:rsidRPr="004A30CE">
        <w:rPr>
          <w:rFonts w:ascii="Zilla Slab" w:hAnsi="Zilla Slab"/>
          <w:sz w:val="22"/>
          <w:szCs w:val="24"/>
        </w:rPr>
        <w:t>differentials</w:t>
      </w:r>
      <w:proofErr w:type="spellEnd"/>
      <w:r w:rsidRPr="004A30CE">
        <w:rPr>
          <w:rFonts w:ascii="Zilla Slab" w:hAnsi="Zilla Slab"/>
          <w:sz w:val="22"/>
          <w:szCs w:val="24"/>
        </w:rPr>
        <w:t xml:space="preserve">. Beide marges worden beduidend ruimer. De marge voor de bedrijfsvoertuigen neemt toe van 0.42% vorige maand tot maar liefst 11.32% nu. Deze waarde ligt ook beduidend hoger dan de 1.9% van twee maanden geleden.  Wat betreft de personenwagens is de expansieve tendens minder spectaculair, maar toch relevant. De marge strandt deze maand op 3.71% terwijl vorige maand nog 0.86% bereikt werd. </w:t>
      </w:r>
    </w:p>
    <w:p w14:paraId="77426DE6" w14:textId="77777777" w:rsidR="004A30CE" w:rsidRPr="004A30CE" w:rsidRDefault="004A30CE" w:rsidP="004A30CE">
      <w:pPr>
        <w:tabs>
          <w:tab w:val="left" w:pos="-1440"/>
          <w:tab w:val="left" w:pos="-720"/>
        </w:tabs>
        <w:spacing w:line="240" w:lineRule="auto"/>
        <w:jc w:val="both"/>
        <w:rPr>
          <w:rFonts w:ascii="Zilla Slab" w:hAnsi="Zilla Slab"/>
          <w:sz w:val="22"/>
          <w:szCs w:val="24"/>
        </w:rPr>
      </w:pPr>
    </w:p>
    <w:p w14:paraId="4A7F05AB" w14:textId="299E4861" w:rsidR="004A30CE" w:rsidRPr="004A30CE" w:rsidRDefault="004A30CE" w:rsidP="004A30CE">
      <w:pPr>
        <w:tabs>
          <w:tab w:val="left" w:pos="-1440"/>
          <w:tab w:val="left" w:pos="-720"/>
        </w:tabs>
        <w:spacing w:line="240" w:lineRule="auto"/>
        <w:jc w:val="both"/>
        <w:rPr>
          <w:rFonts w:ascii="Zilla Slab" w:hAnsi="Zilla Slab"/>
          <w:color w:val="FF0000"/>
          <w:sz w:val="22"/>
          <w:szCs w:val="24"/>
        </w:rPr>
      </w:pPr>
      <w:r w:rsidRPr="004A30CE">
        <w:rPr>
          <w:rFonts w:ascii="Zilla Slab" w:hAnsi="Zilla Slab"/>
          <w:sz w:val="22"/>
          <w:szCs w:val="24"/>
        </w:rPr>
        <w:t xml:space="preserve">In de loop van de volgende zes maanden kan het aantal inschrijvingen van nieuwe wagens maandelijks 4.62% hoger uitvallen dan in de vergelijkbare periode van vorig jaar. Deze expansie wordt gegenereerd vanuit beide segmenten, maar de bedrijfsvoertuigen zijn ongetwijfeld de sterkste drijvende kracht. </w:t>
      </w:r>
    </w:p>
    <w:p w14:paraId="5B0DC17C" w14:textId="77777777" w:rsidR="00557FA5" w:rsidRPr="00EF721A" w:rsidRDefault="00557FA5" w:rsidP="00557FA5">
      <w:pPr>
        <w:tabs>
          <w:tab w:val="left" w:pos="-1440"/>
          <w:tab w:val="left" w:pos="-720"/>
        </w:tabs>
        <w:spacing w:line="288" w:lineRule="auto"/>
        <w:jc w:val="both"/>
        <w:rPr>
          <w:rFonts w:asciiTheme="minorHAnsi" w:hAnsiTheme="minorHAnsi"/>
          <w:color w:val="FF0000"/>
          <w:szCs w:val="24"/>
        </w:rPr>
      </w:pPr>
    </w:p>
    <w:p w14:paraId="08F6BF10" w14:textId="5A01C412" w:rsidR="003D4325" w:rsidRPr="00FD43E7" w:rsidRDefault="004A30CE" w:rsidP="005921D4">
      <w:pPr>
        <w:tabs>
          <w:tab w:val="left" w:pos="-1440"/>
          <w:tab w:val="left" w:pos="-720"/>
        </w:tabs>
        <w:spacing w:line="240" w:lineRule="auto"/>
        <w:rPr>
          <w:rFonts w:ascii="Zilla Slab" w:hAnsi="Zilla Slab" w:cs="Arial"/>
          <w:b/>
          <w:sz w:val="22"/>
          <w:szCs w:val="22"/>
        </w:rPr>
      </w:pPr>
      <w:r>
        <w:rPr>
          <w:rFonts w:ascii="Zilla Slab" w:hAnsi="Zilla Slab" w:cs="Arial"/>
          <w:b/>
          <w:sz w:val="22"/>
          <w:szCs w:val="22"/>
        </w:rPr>
        <w:t>Toerisme klaar voor warme herfst</w:t>
      </w:r>
    </w:p>
    <w:p w14:paraId="4008FCE2" w14:textId="77777777" w:rsidR="004A30CE" w:rsidRPr="004A30CE" w:rsidRDefault="004A30CE" w:rsidP="004A30CE">
      <w:pPr>
        <w:tabs>
          <w:tab w:val="left" w:pos="-1440"/>
          <w:tab w:val="left" w:pos="-720"/>
        </w:tabs>
        <w:spacing w:line="240" w:lineRule="auto"/>
        <w:jc w:val="both"/>
        <w:rPr>
          <w:rFonts w:ascii="Zilla Slab" w:hAnsi="Zilla Slab"/>
          <w:color w:val="FF0000"/>
          <w:sz w:val="22"/>
          <w:szCs w:val="24"/>
        </w:rPr>
      </w:pPr>
      <w:r w:rsidRPr="004A30CE">
        <w:rPr>
          <w:rFonts w:ascii="Zilla Slab" w:hAnsi="Zilla Slab"/>
          <w:sz w:val="22"/>
          <w:szCs w:val="24"/>
        </w:rPr>
        <w:t>Voor elk van de vier indicatoren blijft de structurele significant neerwaartse trend behouden. Dit patroon keert jaarlijks weer en is het meest uitgesproken aanwezig in de periode juli - januari.  Voor de bezettingsgraden zijn deze trendpatronen zijn qua intensiteit een quasi perfecte doorslag van die van de vergelijkbare periode een jaar geleden. De trendpatronen voor aankomsten en overnachtingen verlopen in de loop van de volgende zes maanden eerder steiler dan twaalf maanden geleden.</w:t>
      </w:r>
    </w:p>
    <w:p w14:paraId="33DA49F0" w14:textId="77777777" w:rsidR="004A30CE" w:rsidRPr="004A30CE" w:rsidRDefault="004A30CE" w:rsidP="004A30CE">
      <w:pPr>
        <w:tabs>
          <w:tab w:val="left" w:pos="-1440"/>
          <w:tab w:val="left" w:pos="-720"/>
        </w:tabs>
        <w:spacing w:line="240" w:lineRule="auto"/>
        <w:jc w:val="both"/>
        <w:rPr>
          <w:rFonts w:ascii="Zilla Slab" w:hAnsi="Zilla Slab"/>
          <w:sz w:val="22"/>
          <w:szCs w:val="24"/>
        </w:rPr>
      </w:pPr>
    </w:p>
    <w:p w14:paraId="58533BE0" w14:textId="581F71BF" w:rsidR="004A30CE" w:rsidRPr="004A30CE" w:rsidRDefault="004A30CE" w:rsidP="004A30CE">
      <w:pPr>
        <w:tabs>
          <w:tab w:val="left" w:pos="-1440"/>
          <w:tab w:val="left" w:pos="-720"/>
        </w:tabs>
        <w:spacing w:line="240" w:lineRule="auto"/>
        <w:jc w:val="both"/>
        <w:rPr>
          <w:rFonts w:ascii="Zilla Slab" w:hAnsi="Zilla Slab"/>
          <w:color w:val="FF0000"/>
          <w:sz w:val="22"/>
          <w:szCs w:val="24"/>
        </w:rPr>
      </w:pPr>
      <w:r w:rsidRPr="004A30CE">
        <w:rPr>
          <w:rFonts w:ascii="Zilla Slab" w:hAnsi="Zilla Slab"/>
          <w:sz w:val="22"/>
          <w:szCs w:val="24"/>
        </w:rPr>
        <w:t xml:space="preserve">Vorige maand zaten drie van de vier </w:t>
      </w:r>
      <w:proofErr w:type="spellStart"/>
      <w:r w:rsidRPr="004A30CE">
        <w:rPr>
          <w:rFonts w:ascii="Zilla Slab" w:hAnsi="Zilla Slab"/>
          <w:sz w:val="22"/>
          <w:szCs w:val="24"/>
        </w:rPr>
        <w:t>year-to-year</w:t>
      </w:r>
      <w:proofErr w:type="spellEnd"/>
      <w:r w:rsidRPr="004A30CE">
        <w:rPr>
          <w:rFonts w:ascii="Zilla Slab" w:hAnsi="Zilla Slab"/>
          <w:sz w:val="22"/>
          <w:szCs w:val="24"/>
        </w:rPr>
        <w:t xml:space="preserve"> </w:t>
      </w:r>
      <w:proofErr w:type="spellStart"/>
      <w:r w:rsidRPr="004A30CE">
        <w:rPr>
          <w:rFonts w:ascii="Zilla Slab" w:hAnsi="Zilla Slab"/>
          <w:sz w:val="22"/>
          <w:szCs w:val="24"/>
        </w:rPr>
        <w:t>differentials</w:t>
      </w:r>
      <w:proofErr w:type="spellEnd"/>
      <w:r w:rsidRPr="004A30CE">
        <w:rPr>
          <w:rFonts w:ascii="Zilla Slab" w:hAnsi="Zilla Slab"/>
          <w:sz w:val="22"/>
          <w:szCs w:val="24"/>
        </w:rPr>
        <w:t xml:space="preserve"> nog in de rode zone. Nu is dat alleen nog het geval voor de bezettingsgraad van de hotels. Deze blijft marginaal negatief (-0.56</w:t>
      </w:r>
      <w:r>
        <w:rPr>
          <w:rFonts w:ascii="Zilla Slab" w:hAnsi="Zilla Slab"/>
          <w:sz w:val="22"/>
          <w:szCs w:val="24"/>
        </w:rPr>
        <w:t>%</w:t>
      </w:r>
      <w:r w:rsidRPr="004A30CE">
        <w:rPr>
          <w:rFonts w:ascii="Zilla Slab" w:hAnsi="Zilla Slab"/>
          <w:sz w:val="22"/>
          <w:szCs w:val="24"/>
        </w:rPr>
        <w:t>) maar krimpt opvallend sterk in vergelijking met vorige maand toen nog -3.75</w:t>
      </w:r>
      <w:r>
        <w:rPr>
          <w:rFonts w:ascii="Zilla Slab" w:hAnsi="Zilla Slab"/>
          <w:sz w:val="22"/>
          <w:szCs w:val="24"/>
        </w:rPr>
        <w:t xml:space="preserve">% </w:t>
      </w:r>
      <w:r w:rsidRPr="004A30CE">
        <w:rPr>
          <w:rFonts w:ascii="Zilla Slab" w:hAnsi="Zilla Slab"/>
          <w:sz w:val="22"/>
          <w:szCs w:val="24"/>
        </w:rPr>
        <w:t>genoteerd werden. Voor de bezettingsgraad alle logies loopt de marge op tot 1.54</w:t>
      </w:r>
      <w:r>
        <w:rPr>
          <w:rFonts w:ascii="Zilla Slab" w:hAnsi="Zilla Slab"/>
          <w:sz w:val="22"/>
          <w:szCs w:val="24"/>
        </w:rPr>
        <w:t>%</w:t>
      </w:r>
      <w:r w:rsidRPr="004A30CE">
        <w:rPr>
          <w:rFonts w:ascii="Zilla Slab" w:hAnsi="Zilla Slab"/>
          <w:sz w:val="22"/>
          <w:szCs w:val="24"/>
        </w:rPr>
        <w:t>. Vorige maand werd nog een eerder beperkte 0.25</w:t>
      </w:r>
      <w:r>
        <w:rPr>
          <w:rFonts w:ascii="Zilla Slab" w:hAnsi="Zilla Slab"/>
          <w:sz w:val="22"/>
          <w:szCs w:val="24"/>
        </w:rPr>
        <w:t xml:space="preserve">% </w:t>
      </w:r>
      <w:r w:rsidRPr="004A30CE">
        <w:rPr>
          <w:rFonts w:ascii="Zilla Slab" w:hAnsi="Zilla Slab"/>
          <w:sz w:val="22"/>
          <w:szCs w:val="24"/>
        </w:rPr>
        <w:t xml:space="preserve">genoteerd. Het aantal aankomsten en overnachtingen bleef tot vorige maand nog opvallend onder het niveau van de overeenkomstige periode van vorig jaar (-1.06% resp. -1.42%).  Deze maand groeien de </w:t>
      </w:r>
      <w:proofErr w:type="spellStart"/>
      <w:r w:rsidRPr="004A30CE">
        <w:rPr>
          <w:rFonts w:ascii="Zilla Slab" w:hAnsi="Zilla Slab"/>
          <w:sz w:val="22"/>
          <w:szCs w:val="24"/>
        </w:rPr>
        <w:t>differentials</w:t>
      </w:r>
      <w:proofErr w:type="spellEnd"/>
      <w:r w:rsidRPr="004A30CE">
        <w:rPr>
          <w:rFonts w:ascii="Zilla Slab" w:hAnsi="Zilla Slab"/>
          <w:sz w:val="22"/>
          <w:szCs w:val="24"/>
        </w:rPr>
        <w:t xml:space="preserve"> voor beide </w:t>
      </w:r>
      <w:r>
        <w:rPr>
          <w:rFonts w:ascii="Zilla Slab" w:hAnsi="Zilla Slab"/>
          <w:sz w:val="22"/>
          <w:szCs w:val="24"/>
        </w:rPr>
        <w:t>indicatoren</w:t>
      </w:r>
      <w:r w:rsidRPr="004A30CE">
        <w:rPr>
          <w:rFonts w:ascii="Zilla Slab" w:hAnsi="Zilla Slab"/>
          <w:sz w:val="22"/>
          <w:szCs w:val="24"/>
        </w:rPr>
        <w:t xml:space="preserve"> opvallend sterk aan tot 4.04% voor de aankomsten en 4.14% voor de overnachtingen. </w:t>
      </w:r>
    </w:p>
    <w:p w14:paraId="0C2CE95A" w14:textId="77777777" w:rsidR="004A30CE" w:rsidRPr="004A30CE" w:rsidRDefault="004A30CE" w:rsidP="004A30CE">
      <w:pPr>
        <w:spacing w:line="240" w:lineRule="auto"/>
        <w:jc w:val="both"/>
        <w:rPr>
          <w:rFonts w:ascii="Zilla Slab" w:hAnsi="Zilla Slab"/>
          <w:color w:val="FF0000"/>
          <w:sz w:val="22"/>
          <w:szCs w:val="24"/>
        </w:rPr>
      </w:pPr>
    </w:p>
    <w:p w14:paraId="3200E788" w14:textId="3C7F56D1" w:rsidR="004A30CE" w:rsidRPr="004A30CE" w:rsidRDefault="004A30CE" w:rsidP="004A30CE">
      <w:pPr>
        <w:spacing w:line="240" w:lineRule="auto"/>
        <w:jc w:val="both"/>
        <w:rPr>
          <w:rFonts w:ascii="Zilla Slab" w:hAnsi="Zilla Slab"/>
          <w:color w:val="FF0000"/>
          <w:sz w:val="22"/>
          <w:szCs w:val="24"/>
        </w:rPr>
      </w:pPr>
      <w:r w:rsidRPr="004A30CE">
        <w:rPr>
          <w:rFonts w:ascii="Zilla Slab" w:hAnsi="Zilla Slab"/>
          <w:sz w:val="22"/>
          <w:szCs w:val="24"/>
        </w:rPr>
        <w:t xml:space="preserve">In de periode juli 2019 - januari 2020 overstijgt de toeristische activiteit het niveau dat in de vergelijkbare periode twaalf maanden geleden gerealiseerd werd. Dit is vooral opvallend wat betreft aankomsten en overnachtingen. Het is echter nog te vroeg om de impact van mogelijke eenmalige schokken op dit verloop in te schatten. Op korte termijn is een expansieve bijdrage vanwege de sector aan de regionale conjunctuurontwikkeling echter onweerlegbaar aanwezig.  </w:t>
      </w:r>
      <w:r>
        <w:rPr>
          <w:rFonts w:ascii="Zilla Slab" w:hAnsi="Zilla Slab"/>
          <w:sz w:val="22"/>
          <w:szCs w:val="24"/>
        </w:rPr>
        <w:t>Een</w:t>
      </w:r>
      <w:r w:rsidRPr="004A30CE">
        <w:rPr>
          <w:rFonts w:ascii="Zilla Slab" w:hAnsi="Zilla Slab"/>
          <w:sz w:val="22"/>
          <w:szCs w:val="24"/>
        </w:rPr>
        <w:t xml:space="preserve"> uitspraak omtrent de overlevingskansen van de huidige tendens op middellange termijn </w:t>
      </w:r>
      <w:r>
        <w:rPr>
          <w:rFonts w:ascii="Zilla Slab" w:hAnsi="Zilla Slab"/>
          <w:sz w:val="22"/>
          <w:szCs w:val="24"/>
        </w:rPr>
        <w:t>kunnen we</w:t>
      </w:r>
      <w:r w:rsidRPr="004A30CE">
        <w:rPr>
          <w:rFonts w:ascii="Zilla Slab" w:hAnsi="Zilla Slab"/>
          <w:sz w:val="22"/>
          <w:szCs w:val="24"/>
        </w:rPr>
        <w:t xml:space="preserve"> best nog even </w:t>
      </w:r>
      <w:r>
        <w:rPr>
          <w:rFonts w:ascii="Zilla Slab" w:hAnsi="Zilla Slab"/>
          <w:sz w:val="22"/>
          <w:szCs w:val="24"/>
        </w:rPr>
        <w:t>uitstellen</w:t>
      </w:r>
      <w:r w:rsidRPr="004A30CE">
        <w:rPr>
          <w:rFonts w:ascii="Zilla Slab" w:hAnsi="Zilla Slab"/>
          <w:sz w:val="22"/>
          <w:szCs w:val="24"/>
        </w:rPr>
        <w:t xml:space="preserve">. </w:t>
      </w:r>
    </w:p>
    <w:p w14:paraId="5B40F51D" w14:textId="77777777" w:rsidR="00387767" w:rsidRPr="00FD43E7" w:rsidRDefault="00387767" w:rsidP="005921D4">
      <w:pPr>
        <w:spacing w:line="240" w:lineRule="auto"/>
        <w:rPr>
          <w:rFonts w:ascii="Zilla Slab" w:hAnsi="Zilla Slab" w:cs="Arial"/>
          <w:sz w:val="22"/>
          <w:szCs w:val="22"/>
          <w:highlight w:val="yellow"/>
        </w:rPr>
      </w:pPr>
    </w:p>
    <w:p w14:paraId="41411459" w14:textId="5B212E36" w:rsidR="003D4325" w:rsidRPr="00FD43E7" w:rsidRDefault="002D6CC0" w:rsidP="005921D4">
      <w:pPr>
        <w:spacing w:line="240" w:lineRule="auto"/>
        <w:rPr>
          <w:rFonts w:ascii="Zilla Slab" w:hAnsi="Zilla Slab" w:cs="Arial"/>
          <w:b/>
          <w:sz w:val="22"/>
          <w:szCs w:val="22"/>
        </w:rPr>
      </w:pPr>
      <w:r>
        <w:rPr>
          <w:rFonts w:ascii="Zilla Slab" w:hAnsi="Zilla Slab" w:cs="Arial"/>
          <w:b/>
          <w:sz w:val="22"/>
          <w:szCs w:val="22"/>
        </w:rPr>
        <w:t>Werkloosheid blijft op laag peil</w:t>
      </w:r>
    </w:p>
    <w:p w14:paraId="67AA8413" w14:textId="4220398A" w:rsidR="004A30CE" w:rsidRPr="00D932B8" w:rsidRDefault="004A30CE" w:rsidP="00D932B8">
      <w:pPr>
        <w:spacing w:line="240" w:lineRule="auto"/>
        <w:jc w:val="both"/>
        <w:rPr>
          <w:rFonts w:ascii="Zilla Slab" w:hAnsi="Zilla Slab"/>
          <w:color w:val="FF0000"/>
          <w:sz w:val="22"/>
          <w:szCs w:val="24"/>
        </w:rPr>
      </w:pPr>
      <w:r w:rsidRPr="00D932B8">
        <w:rPr>
          <w:rFonts w:ascii="Zilla Slab" w:hAnsi="Zilla Slab"/>
          <w:sz w:val="22"/>
          <w:szCs w:val="24"/>
        </w:rPr>
        <w:t xml:space="preserve">In de arbeidsmarkt zijn de werkloosheidstrends voor beide geslachten significant negatief. Voor de mannen valt de huidige trend steiler neerwaarts uit dan vorig jaar. De trend voor de vrouwen vlakt in vergelijking met een jaar geleden echter enigszins uit. </w:t>
      </w:r>
    </w:p>
    <w:p w14:paraId="1399CC22" w14:textId="77777777" w:rsidR="004A30CE" w:rsidRPr="00D932B8" w:rsidRDefault="004A30CE" w:rsidP="00D932B8">
      <w:pPr>
        <w:spacing w:line="240" w:lineRule="auto"/>
        <w:jc w:val="both"/>
        <w:rPr>
          <w:rFonts w:ascii="Zilla Slab" w:hAnsi="Zilla Slab"/>
          <w:color w:val="FF0000"/>
          <w:sz w:val="22"/>
          <w:szCs w:val="24"/>
        </w:rPr>
      </w:pPr>
    </w:p>
    <w:p w14:paraId="0E38F82A" w14:textId="28622572" w:rsidR="004A30CE" w:rsidRPr="00D932B8" w:rsidRDefault="004A30CE" w:rsidP="00D932B8">
      <w:pPr>
        <w:spacing w:line="240" w:lineRule="auto"/>
        <w:jc w:val="both"/>
        <w:rPr>
          <w:rFonts w:ascii="Zilla Slab" w:hAnsi="Zilla Slab"/>
          <w:snapToGrid w:val="0"/>
          <w:sz w:val="22"/>
        </w:rPr>
      </w:pPr>
      <w:r w:rsidRPr="00D932B8">
        <w:rPr>
          <w:rFonts w:ascii="Zilla Slab" w:hAnsi="Zilla Slab"/>
          <w:sz w:val="22"/>
          <w:szCs w:val="24"/>
        </w:rPr>
        <w:t xml:space="preserve">Voor beide geslachten blijven de </w:t>
      </w:r>
      <w:proofErr w:type="spellStart"/>
      <w:r w:rsidRPr="00D932B8">
        <w:rPr>
          <w:rFonts w:ascii="Zilla Slab" w:hAnsi="Zilla Slab"/>
          <w:sz w:val="22"/>
          <w:szCs w:val="24"/>
        </w:rPr>
        <w:t>differentials</w:t>
      </w:r>
      <w:proofErr w:type="spellEnd"/>
      <w:r w:rsidRPr="00D932B8">
        <w:rPr>
          <w:rFonts w:ascii="Zilla Slab" w:hAnsi="Zilla Slab"/>
          <w:sz w:val="22"/>
          <w:szCs w:val="24"/>
        </w:rPr>
        <w:t xml:space="preserve"> quasi onveranderd in vergelijking met vorige maand. De marge voor de mannen blijft negatief </w:t>
      </w:r>
      <w:r w:rsidR="00D932B8">
        <w:rPr>
          <w:rFonts w:ascii="Zilla Slab" w:hAnsi="Zilla Slab"/>
          <w:sz w:val="22"/>
          <w:szCs w:val="24"/>
        </w:rPr>
        <w:t xml:space="preserve">en </w:t>
      </w:r>
      <w:r w:rsidRPr="00D932B8">
        <w:rPr>
          <w:rFonts w:ascii="Zilla Slab" w:hAnsi="Zilla Slab"/>
          <w:sz w:val="22"/>
          <w:szCs w:val="24"/>
        </w:rPr>
        <w:t xml:space="preserve">strandt op -5.59% (vorige maand -5.35%). Voor de vrouwen kan nu -10.04 genoteerd worden (vorige maand -9.66%). Per saldo blijft het totale aantal werklozen -7.77% onder het niveau van vorig jaar. </w:t>
      </w:r>
    </w:p>
    <w:p w14:paraId="16C0A38E" w14:textId="774F4BFC" w:rsidR="00415CD0" w:rsidRPr="00FD43E7" w:rsidRDefault="00415CD0" w:rsidP="00375992">
      <w:pPr>
        <w:spacing w:line="240" w:lineRule="auto"/>
        <w:jc w:val="both"/>
        <w:rPr>
          <w:rFonts w:ascii="Zilla Slab" w:hAnsi="Zilla Slab"/>
          <w:snapToGrid w:val="0"/>
          <w:color w:val="FF0000"/>
          <w:sz w:val="22"/>
        </w:rPr>
      </w:pPr>
    </w:p>
    <w:p w14:paraId="47F34DD2" w14:textId="5BFD51DF" w:rsidR="00E663D3" w:rsidRDefault="00E663D3">
      <w:pPr>
        <w:spacing w:line="240" w:lineRule="auto"/>
        <w:rPr>
          <w:rFonts w:ascii="Zilla Slab" w:eastAsiaTheme="minorHAnsi" w:hAnsi="Zilla Slab" w:cs="Arial"/>
          <w:b/>
          <w:sz w:val="22"/>
          <w:szCs w:val="22"/>
        </w:rPr>
      </w:pPr>
      <w:bookmarkStart w:id="3" w:name="_Hlk9521560"/>
    </w:p>
    <w:p w14:paraId="203AB706" w14:textId="77777777" w:rsidR="00E663D3" w:rsidRDefault="00E663D3">
      <w:pPr>
        <w:spacing w:line="240" w:lineRule="auto"/>
        <w:rPr>
          <w:rFonts w:ascii="Zilla Slab" w:eastAsiaTheme="minorHAnsi" w:hAnsi="Zilla Slab" w:cs="Arial"/>
          <w:b/>
          <w:sz w:val="22"/>
          <w:szCs w:val="22"/>
        </w:rPr>
      </w:pPr>
    </w:p>
    <w:bookmarkEnd w:id="3"/>
    <w:p w14:paraId="6910F71A" w14:textId="3E8169E5" w:rsidR="00FD619B" w:rsidRDefault="003D4325" w:rsidP="00127A85">
      <w:pPr>
        <w:spacing w:line="240" w:lineRule="auto"/>
        <w:rPr>
          <w:rFonts w:ascii="Zilla Slab" w:eastAsiaTheme="minorHAnsi" w:hAnsi="Zilla Slab" w:cs="Arial"/>
          <w:b/>
          <w:sz w:val="22"/>
          <w:szCs w:val="22"/>
          <w:lang w:val="nl-BE"/>
        </w:rPr>
      </w:pPr>
      <w:r>
        <w:rPr>
          <w:rFonts w:ascii="Zilla Slab" w:eastAsiaTheme="minorHAnsi" w:hAnsi="Zilla Slab" w:cs="Arial"/>
          <w:b/>
          <w:sz w:val="22"/>
          <w:szCs w:val="22"/>
          <w:lang w:val="nl-BE"/>
        </w:rPr>
        <w:lastRenderedPageBreak/>
        <w:t>Overzicht deelindicatoren</w:t>
      </w:r>
    </w:p>
    <w:p w14:paraId="3CA659C9" w14:textId="28F30F94" w:rsidR="003D4325" w:rsidRDefault="003D4325" w:rsidP="00FD619B">
      <w:pPr>
        <w:rPr>
          <w:rFonts w:ascii="Zilla Slab" w:eastAsiaTheme="minorHAnsi" w:hAnsi="Zilla Slab" w:cs="Arial"/>
          <w:b/>
          <w:sz w:val="22"/>
          <w:szCs w:val="22"/>
          <w:lang w:val="nl-BE"/>
        </w:rPr>
      </w:pPr>
    </w:p>
    <w:tbl>
      <w:tblPr>
        <w:tblStyle w:val="Tabelraster"/>
        <w:tblW w:w="0" w:type="auto"/>
        <w:tblLook w:val="04A0" w:firstRow="1" w:lastRow="0" w:firstColumn="1" w:lastColumn="0" w:noHBand="0" w:noVBand="1"/>
      </w:tblPr>
      <w:tblGrid>
        <w:gridCol w:w="4796"/>
        <w:gridCol w:w="1153"/>
        <w:gridCol w:w="2410"/>
      </w:tblGrid>
      <w:tr w:rsidR="003D4325" w:rsidRPr="003D4325" w14:paraId="7002286D" w14:textId="77777777" w:rsidTr="003D4325">
        <w:tc>
          <w:tcPr>
            <w:tcW w:w="4796" w:type="dxa"/>
          </w:tcPr>
          <w:p w14:paraId="4FDB3141" w14:textId="1CB62C34" w:rsidR="003D4325" w:rsidRPr="003D4325" w:rsidRDefault="003D4325" w:rsidP="003D4325">
            <w:pPr>
              <w:rPr>
                <w:rFonts w:ascii="Zilla Slab" w:hAnsi="Zilla Slab" w:cs="Arial"/>
                <w:b/>
              </w:rPr>
            </w:pPr>
            <w:r w:rsidRPr="003D4325">
              <w:rPr>
                <w:rFonts w:ascii="Zilla Slab" w:hAnsi="Zilla Slab" w:cs="Arial"/>
                <w:b/>
              </w:rPr>
              <w:t>SECTOREN</w:t>
            </w:r>
          </w:p>
        </w:tc>
        <w:tc>
          <w:tcPr>
            <w:tcW w:w="1153" w:type="dxa"/>
          </w:tcPr>
          <w:p w14:paraId="26FD57CB" w14:textId="5A7AA35B" w:rsidR="003D4325" w:rsidRPr="003D4325" w:rsidRDefault="003D4325" w:rsidP="003D4325">
            <w:pPr>
              <w:rPr>
                <w:rFonts w:ascii="Zilla Slab" w:hAnsi="Zilla Slab" w:cs="Arial"/>
                <w:b/>
              </w:rPr>
            </w:pPr>
            <w:r w:rsidRPr="003D4325">
              <w:rPr>
                <w:rFonts w:ascii="Zilla Slab" w:hAnsi="Zilla Slab" w:cs="Arial"/>
                <w:b/>
              </w:rPr>
              <w:t>TREND</w:t>
            </w:r>
          </w:p>
        </w:tc>
        <w:tc>
          <w:tcPr>
            <w:tcW w:w="2410" w:type="dxa"/>
          </w:tcPr>
          <w:p w14:paraId="601DBDAB" w14:textId="1A7DC95D" w:rsidR="003D4325" w:rsidRPr="003D4325" w:rsidRDefault="003D4325" w:rsidP="003D4325">
            <w:pPr>
              <w:rPr>
                <w:rFonts w:ascii="Zilla Slab" w:hAnsi="Zilla Slab" w:cs="Arial"/>
                <w:b/>
              </w:rPr>
            </w:pPr>
            <w:r w:rsidRPr="003D4325">
              <w:rPr>
                <w:rFonts w:ascii="Zilla Slab" w:hAnsi="Zilla Slab" w:cs="Arial"/>
                <w:b/>
              </w:rPr>
              <w:t xml:space="preserve">YEAR-TO-YEAR DIFF. </w:t>
            </w:r>
          </w:p>
        </w:tc>
      </w:tr>
      <w:tr w:rsidR="003D4325" w:rsidRPr="003D4325" w14:paraId="17E1EDF3" w14:textId="77777777" w:rsidTr="003D4325">
        <w:tc>
          <w:tcPr>
            <w:tcW w:w="4796" w:type="dxa"/>
          </w:tcPr>
          <w:p w14:paraId="1DD5DF9A" w14:textId="77777777" w:rsidR="003D4325" w:rsidRPr="003D4325" w:rsidRDefault="003D4325" w:rsidP="003D4325">
            <w:pPr>
              <w:numPr>
                <w:ilvl w:val="0"/>
                <w:numId w:val="3"/>
              </w:numPr>
              <w:rPr>
                <w:rFonts w:ascii="Zilla Slab" w:hAnsi="Zilla Slab" w:cs="Arial"/>
                <w:b/>
                <w:lang w:val="nl-BE"/>
              </w:rPr>
            </w:pPr>
            <w:r w:rsidRPr="003D4325">
              <w:rPr>
                <w:rFonts w:ascii="Zilla Slab" w:hAnsi="Zilla Slab" w:cs="Arial"/>
                <w:b/>
                <w:lang w:val="nl-BE"/>
              </w:rPr>
              <w:t>Export</w:t>
            </w:r>
          </w:p>
          <w:p w14:paraId="30EFD01E" w14:textId="77777777" w:rsidR="003D4325" w:rsidRPr="003D4325" w:rsidRDefault="003D4325" w:rsidP="003D4325">
            <w:pPr>
              <w:rPr>
                <w:rFonts w:ascii="Zilla Slab" w:hAnsi="Zilla Slab" w:cs="Arial"/>
                <w:lang w:val="nl-BE"/>
              </w:rPr>
            </w:pPr>
            <w:r w:rsidRPr="003D4325">
              <w:rPr>
                <w:rFonts w:ascii="Zilla Slab" w:hAnsi="Zilla Slab" w:cs="Arial"/>
                <w:lang w:val="nl-BE"/>
              </w:rPr>
              <w:t>Exportwaarden</w:t>
            </w:r>
          </w:p>
          <w:p w14:paraId="7B0FD913" w14:textId="77777777" w:rsidR="003D4325" w:rsidRPr="003D4325" w:rsidRDefault="003D4325" w:rsidP="003D4325">
            <w:pPr>
              <w:rPr>
                <w:rFonts w:ascii="Zilla Slab" w:hAnsi="Zilla Slab" w:cs="Arial"/>
                <w:lang w:val="nl-BE"/>
              </w:rPr>
            </w:pPr>
            <w:r w:rsidRPr="003D4325">
              <w:rPr>
                <w:rFonts w:ascii="Zilla Slab" w:hAnsi="Zilla Slab" w:cs="Arial"/>
                <w:lang w:val="nl-BE"/>
              </w:rPr>
              <w:t xml:space="preserve">Exportattesten </w:t>
            </w:r>
          </w:p>
        </w:tc>
        <w:tc>
          <w:tcPr>
            <w:tcW w:w="1153" w:type="dxa"/>
          </w:tcPr>
          <w:p w14:paraId="2A07A75D" w14:textId="136DB33E" w:rsidR="003D4325" w:rsidRPr="003D4325" w:rsidRDefault="003D4325" w:rsidP="003D4325">
            <w:pPr>
              <w:rPr>
                <w:rFonts w:ascii="Zilla Slab" w:hAnsi="Zilla Slab" w:cs="Arial"/>
              </w:rPr>
            </w:pPr>
          </w:p>
          <w:p w14:paraId="53BD3F3C" w14:textId="77777777" w:rsidR="00FB65A1" w:rsidRPr="009F36FF" w:rsidRDefault="00FB65A1" w:rsidP="00FB65A1">
            <w:pPr>
              <w:rPr>
                <w:rFonts w:ascii="Zilla Slab" w:hAnsi="Zilla Slab" w:cs="Arial"/>
                <w:color w:val="00B050"/>
              </w:rPr>
            </w:pPr>
            <w:r w:rsidRPr="009F36FF">
              <w:rPr>
                <w:rFonts w:ascii="Zilla Slab" w:hAnsi="Zilla Slab" w:cs="Arial"/>
                <w:color w:val="00B050"/>
              </w:rPr>
              <w:t>↑</w:t>
            </w:r>
          </w:p>
          <w:p w14:paraId="26588E45" w14:textId="77777777" w:rsidR="00D932B8" w:rsidRPr="00BC7034" w:rsidRDefault="00D932B8" w:rsidP="00D932B8">
            <w:pPr>
              <w:rPr>
                <w:rFonts w:ascii="Zilla Slab" w:hAnsi="Zilla Slab" w:cs="Arial"/>
              </w:rPr>
            </w:pPr>
            <w:r w:rsidRPr="00BC7034">
              <w:rPr>
                <w:rFonts w:ascii="Zilla Slab" w:hAnsi="Zilla Slab" w:cs="Arial"/>
              </w:rPr>
              <w:t>↓</w:t>
            </w:r>
          </w:p>
          <w:p w14:paraId="320BF1C6" w14:textId="77777777" w:rsidR="003D4325" w:rsidRPr="003D4325" w:rsidRDefault="003D4325" w:rsidP="003D4325">
            <w:pPr>
              <w:rPr>
                <w:rFonts w:ascii="Zilla Slab" w:hAnsi="Zilla Slab" w:cs="Arial"/>
              </w:rPr>
            </w:pPr>
          </w:p>
        </w:tc>
        <w:tc>
          <w:tcPr>
            <w:tcW w:w="2410" w:type="dxa"/>
          </w:tcPr>
          <w:p w14:paraId="0F46FFBD" w14:textId="77777777" w:rsidR="003D4325" w:rsidRPr="00D932B8" w:rsidRDefault="003D4325" w:rsidP="003D4325">
            <w:pPr>
              <w:rPr>
                <w:rFonts w:ascii="Zilla Slab" w:hAnsi="Zilla Slab" w:cs="Arial"/>
                <w:color w:val="00B050"/>
              </w:rPr>
            </w:pPr>
          </w:p>
          <w:p w14:paraId="31CDC217" w14:textId="7D715123" w:rsidR="003D4325" w:rsidRPr="00D932B8" w:rsidRDefault="00D932B8" w:rsidP="003D4325">
            <w:pPr>
              <w:rPr>
                <w:rFonts w:ascii="Zilla Slab" w:hAnsi="Zilla Slab" w:cs="Arial"/>
                <w:color w:val="00B050"/>
              </w:rPr>
            </w:pPr>
            <w:r w:rsidRPr="00D932B8">
              <w:rPr>
                <w:rFonts w:ascii="Zilla Slab" w:hAnsi="Zilla Slab" w:cs="Arial"/>
                <w:color w:val="00B050"/>
              </w:rPr>
              <w:t>4,71</w:t>
            </w:r>
            <w:r w:rsidR="005443AE" w:rsidRPr="00D932B8">
              <w:rPr>
                <w:rFonts w:ascii="Zilla Slab" w:hAnsi="Zilla Slab" w:cs="Arial"/>
                <w:color w:val="00B050"/>
              </w:rPr>
              <w:t>%</w:t>
            </w:r>
          </w:p>
          <w:p w14:paraId="3D9BAA52" w14:textId="513D7758" w:rsidR="003D4325" w:rsidRPr="00D932B8" w:rsidRDefault="00D932B8" w:rsidP="003D4325">
            <w:pPr>
              <w:rPr>
                <w:rFonts w:ascii="Zilla Slab" w:hAnsi="Zilla Slab" w:cs="Arial"/>
                <w:color w:val="00B050"/>
              </w:rPr>
            </w:pPr>
            <w:r w:rsidRPr="00D932B8">
              <w:rPr>
                <w:rFonts w:ascii="Zilla Slab" w:hAnsi="Zilla Slab" w:cs="Arial"/>
                <w:color w:val="00B050"/>
              </w:rPr>
              <w:t>1,39</w:t>
            </w:r>
            <w:r w:rsidR="00537026" w:rsidRPr="00D932B8">
              <w:rPr>
                <w:rFonts w:ascii="Zilla Slab" w:hAnsi="Zilla Slab" w:cs="Arial"/>
                <w:color w:val="00B050"/>
              </w:rPr>
              <w:t>%</w:t>
            </w:r>
          </w:p>
        </w:tc>
      </w:tr>
      <w:tr w:rsidR="003D4325" w:rsidRPr="003D4325" w14:paraId="3323BBCF" w14:textId="77777777" w:rsidTr="003D4325">
        <w:tc>
          <w:tcPr>
            <w:tcW w:w="4796" w:type="dxa"/>
          </w:tcPr>
          <w:p w14:paraId="517234CE" w14:textId="77777777" w:rsidR="003D4325" w:rsidRPr="003D4325" w:rsidRDefault="003D4325" w:rsidP="003D4325">
            <w:pPr>
              <w:numPr>
                <w:ilvl w:val="0"/>
                <w:numId w:val="3"/>
              </w:numPr>
              <w:rPr>
                <w:rFonts w:ascii="Zilla Slab" w:hAnsi="Zilla Slab" w:cs="Arial"/>
                <w:b/>
                <w:lang w:val="nl-BE"/>
              </w:rPr>
            </w:pPr>
            <w:r w:rsidRPr="003D4325">
              <w:rPr>
                <w:rFonts w:ascii="Zilla Slab" w:hAnsi="Zilla Slab" w:cs="Arial"/>
                <w:b/>
                <w:lang w:val="nl-BE"/>
              </w:rPr>
              <w:t>Bouwsector</w:t>
            </w:r>
          </w:p>
          <w:p w14:paraId="25609F26" w14:textId="77777777" w:rsidR="003D4325" w:rsidRPr="003D4325" w:rsidRDefault="003D4325" w:rsidP="003D4325">
            <w:pPr>
              <w:rPr>
                <w:rFonts w:ascii="Zilla Slab" w:hAnsi="Zilla Slab" w:cs="Arial"/>
                <w:lang w:val="nl-BE"/>
              </w:rPr>
            </w:pPr>
            <w:r w:rsidRPr="003D4325">
              <w:rPr>
                <w:rFonts w:ascii="Zilla Slab" w:hAnsi="Zilla Slab" w:cs="Arial"/>
                <w:lang w:val="nl-BE"/>
              </w:rPr>
              <w:t>Residentiële nieuwbouw: aantal</w:t>
            </w:r>
          </w:p>
          <w:p w14:paraId="06C64641" w14:textId="77777777" w:rsidR="003D4325" w:rsidRPr="003D4325" w:rsidRDefault="003D4325" w:rsidP="003D4325">
            <w:pPr>
              <w:rPr>
                <w:rFonts w:ascii="Zilla Slab" w:hAnsi="Zilla Slab" w:cs="Arial"/>
                <w:lang w:val="nl-BE"/>
              </w:rPr>
            </w:pPr>
            <w:r w:rsidRPr="003D4325">
              <w:rPr>
                <w:rFonts w:ascii="Zilla Slab" w:hAnsi="Zilla Slab" w:cs="Arial"/>
                <w:lang w:val="nl-BE"/>
              </w:rPr>
              <w:t>Residentiële nieuwbouw: oppervlakte</w:t>
            </w:r>
          </w:p>
          <w:p w14:paraId="7F81F018" w14:textId="77777777" w:rsidR="003D4325" w:rsidRPr="003D4325" w:rsidRDefault="003D4325" w:rsidP="003D4325">
            <w:pPr>
              <w:rPr>
                <w:rFonts w:ascii="Zilla Slab" w:hAnsi="Zilla Slab" w:cs="Arial"/>
                <w:lang w:val="nl-BE"/>
              </w:rPr>
            </w:pPr>
            <w:r w:rsidRPr="003D4325">
              <w:rPr>
                <w:rFonts w:ascii="Zilla Slab" w:hAnsi="Zilla Slab" w:cs="Arial"/>
                <w:lang w:val="nl-BE"/>
              </w:rPr>
              <w:t>Residentiële renovatie: aantal</w:t>
            </w:r>
          </w:p>
          <w:p w14:paraId="36E4C9AC" w14:textId="77777777" w:rsidR="003D4325" w:rsidRPr="003D4325" w:rsidRDefault="003D4325" w:rsidP="003D4325">
            <w:pPr>
              <w:rPr>
                <w:rFonts w:ascii="Zilla Slab" w:hAnsi="Zilla Slab" w:cs="Arial"/>
                <w:lang w:val="nl-BE"/>
              </w:rPr>
            </w:pPr>
            <w:r w:rsidRPr="003D4325">
              <w:rPr>
                <w:rFonts w:ascii="Zilla Slab" w:hAnsi="Zilla Slab" w:cs="Arial"/>
                <w:lang w:val="nl-BE"/>
              </w:rPr>
              <w:t>Niet-residentiële nieuwbouw: aantal</w:t>
            </w:r>
          </w:p>
          <w:p w14:paraId="02199631" w14:textId="77777777" w:rsidR="003D4325" w:rsidRPr="003D4325" w:rsidRDefault="003D4325" w:rsidP="003D4325">
            <w:pPr>
              <w:rPr>
                <w:rFonts w:ascii="Zilla Slab" w:hAnsi="Zilla Slab" w:cs="Arial"/>
                <w:lang w:val="nl-BE"/>
              </w:rPr>
            </w:pPr>
            <w:r w:rsidRPr="003D4325">
              <w:rPr>
                <w:rFonts w:ascii="Zilla Slab" w:hAnsi="Zilla Slab" w:cs="Arial"/>
                <w:lang w:val="nl-BE"/>
              </w:rPr>
              <w:t>Niet-residentieel: volume</w:t>
            </w:r>
          </w:p>
        </w:tc>
        <w:tc>
          <w:tcPr>
            <w:tcW w:w="1153" w:type="dxa"/>
          </w:tcPr>
          <w:p w14:paraId="2AA38CF3" w14:textId="57E97538" w:rsidR="003D4325" w:rsidRPr="003D4325" w:rsidRDefault="003D4325" w:rsidP="003D4325">
            <w:pPr>
              <w:rPr>
                <w:rFonts w:ascii="Zilla Slab" w:hAnsi="Zilla Slab" w:cs="Arial"/>
              </w:rPr>
            </w:pPr>
          </w:p>
          <w:p w14:paraId="55B4561F" w14:textId="77777777" w:rsidR="00C45F06" w:rsidRPr="009F36FF" w:rsidRDefault="00C45F06" w:rsidP="00C45F06">
            <w:pPr>
              <w:rPr>
                <w:rFonts w:ascii="Zilla Slab" w:hAnsi="Zilla Slab" w:cs="Arial"/>
                <w:color w:val="00B050"/>
              </w:rPr>
            </w:pPr>
            <w:r w:rsidRPr="009F36FF">
              <w:rPr>
                <w:rFonts w:ascii="Zilla Slab" w:hAnsi="Zilla Slab" w:cs="Arial"/>
                <w:color w:val="00B050"/>
              </w:rPr>
              <w:t>↑</w:t>
            </w:r>
          </w:p>
          <w:p w14:paraId="5888955F" w14:textId="77777777" w:rsidR="0035658B" w:rsidRPr="009F36FF" w:rsidRDefault="0035658B" w:rsidP="0035658B">
            <w:pPr>
              <w:rPr>
                <w:rFonts w:ascii="Zilla Slab" w:hAnsi="Zilla Slab" w:cs="Arial"/>
                <w:color w:val="00B050"/>
              </w:rPr>
            </w:pPr>
            <w:r w:rsidRPr="009F36FF">
              <w:rPr>
                <w:rFonts w:ascii="Zilla Slab" w:hAnsi="Zilla Slab" w:cs="Arial"/>
                <w:color w:val="00B050"/>
              </w:rPr>
              <w:t>↑</w:t>
            </w:r>
          </w:p>
          <w:p w14:paraId="33A3733F" w14:textId="77777777" w:rsidR="00420FFA" w:rsidRPr="00BC7034" w:rsidRDefault="00420FFA" w:rsidP="00420FFA">
            <w:pPr>
              <w:rPr>
                <w:rFonts w:ascii="Zilla Slab" w:hAnsi="Zilla Slab" w:cs="Arial"/>
              </w:rPr>
            </w:pPr>
            <w:r w:rsidRPr="00BC7034">
              <w:rPr>
                <w:rFonts w:ascii="Zilla Slab" w:hAnsi="Zilla Slab" w:cs="Arial"/>
              </w:rPr>
              <w:t>↓</w:t>
            </w:r>
          </w:p>
          <w:p w14:paraId="4E17521F" w14:textId="77777777" w:rsidR="00D932B8" w:rsidRPr="009F36FF" w:rsidRDefault="00D932B8" w:rsidP="00D932B8">
            <w:pPr>
              <w:rPr>
                <w:rFonts w:ascii="Zilla Slab" w:hAnsi="Zilla Slab" w:cs="Arial"/>
                <w:color w:val="00B050"/>
              </w:rPr>
            </w:pPr>
            <w:r w:rsidRPr="009F36FF">
              <w:rPr>
                <w:rFonts w:ascii="Zilla Slab" w:hAnsi="Zilla Slab" w:cs="Arial"/>
                <w:color w:val="00B050"/>
              </w:rPr>
              <w:t>↑</w:t>
            </w:r>
          </w:p>
          <w:p w14:paraId="6FB65610" w14:textId="77777777" w:rsidR="00D932B8" w:rsidRPr="009F36FF" w:rsidRDefault="00D932B8" w:rsidP="00D932B8">
            <w:pPr>
              <w:rPr>
                <w:rFonts w:ascii="Zilla Slab" w:hAnsi="Zilla Slab" w:cs="Arial"/>
                <w:color w:val="00B050"/>
              </w:rPr>
            </w:pPr>
            <w:r w:rsidRPr="009F36FF">
              <w:rPr>
                <w:rFonts w:ascii="Zilla Slab" w:hAnsi="Zilla Slab" w:cs="Arial"/>
                <w:color w:val="00B050"/>
              </w:rPr>
              <w:t>↑</w:t>
            </w:r>
          </w:p>
          <w:p w14:paraId="14EB2C67" w14:textId="0A5B7FEB" w:rsidR="003D4325" w:rsidRPr="003D4325" w:rsidRDefault="003D4325" w:rsidP="003D4325">
            <w:pPr>
              <w:rPr>
                <w:rFonts w:ascii="Zilla Slab" w:hAnsi="Zilla Slab" w:cs="Arial"/>
              </w:rPr>
            </w:pPr>
          </w:p>
        </w:tc>
        <w:tc>
          <w:tcPr>
            <w:tcW w:w="2410" w:type="dxa"/>
          </w:tcPr>
          <w:p w14:paraId="1D132E08" w14:textId="77777777" w:rsidR="003D4325" w:rsidRPr="00FE690F" w:rsidRDefault="003D4325" w:rsidP="003D4325">
            <w:pPr>
              <w:rPr>
                <w:rFonts w:ascii="Zilla Slab" w:hAnsi="Zilla Slab" w:cs="Arial"/>
              </w:rPr>
            </w:pPr>
          </w:p>
          <w:p w14:paraId="03D9AEBE" w14:textId="419E5A13" w:rsidR="003D4325" w:rsidRPr="00740AA5" w:rsidRDefault="00D932B8" w:rsidP="003D4325">
            <w:pPr>
              <w:rPr>
                <w:rFonts w:ascii="Zilla Slab" w:hAnsi="Zilla Slab" w:cs="Arial"/>
                <w:color w:val="00B050"/>
              </w:rPr>
            </w:pPr>
            <w:r>
              <w:rPr>
                <w:rFonts w:ascii="Zilla Slab" w:hAnsi="Zilla Slab" w:cs="Arial"/>
                <w:color w:val="00B050"/>
              </w:rPr>
              <w:t>44,78</w:t>
            </w:r>
            <w:r w:rsidR="003D4325" w:rsidRPr="00740AA5">
              <w:rPr>
                <w:rFonts w:ascii="Zilla Slab" w:hAnsi="Zilla Slab" w:cs="Arial"/>
                <w:color w:val="00B050"/>
              </w:rPr>
              <w:t>%</w:t>
            </w:r>
          </w:p>
          <w:p w14:paraId="51116D96" w14:textId="1947820D" w:rsidR="003D4325" w:rsidRPr="00740AA5" w:rsidRDefault="00D932B8" w:rsidP="003D4325">
            <w:pPr>
              <w:rPr>
                <w:rFonts w:ascii="Zilla Slab" w:hAnsi="Zilla Slab" w:cs="Arial"/>
                <w:color w:val="00B050"/>
              </w:rPr>
            </w:pPr>
            <w:r>
              <w:rPr>
                <w:rFonts w:ascii="Zilla Slab" w:hAnsi="Zilla Slab" w:cs="Arial"/>
                <w:color w:val="00B050"/>
              </w:rPr>
              <w:t>37,39</w:t>
            </w:r>
            <w:r w:rsidR="003D4325" w:rsidRPr="00740AA5">
              <w:rPr>
                <w:rFonts w:ascii="Zilla Slab" w:hAnsi="Zilla Slab" w:cs="Arial"/>
                <w:color w:val="00B050"/>
              </w:rPr>
              <w:t>%</w:t>
            </w:r>
          </w:p>
          <w:p w14:paraId="24A60709" w14:textId="1EA86F0E" w:rsidR="003D4325" w:rsidRPr="003071AE" w:rsidRDefault="003071AE" w:rsidP="003D4325">
            <w:pPr>
              <w:rPr>
                <w:rFonts w:ascii="Zilla Slab" w:hAnsi="Zilla Slab" w:cs="Arial"/>
                <w:color w:val="00B050"/>
              </w:rPr>
            </w:pPr>
            <w:r w:rsidRPr="003071AE">
              <w:rPr>
                <w:rFonts w:ascii="Zilla Slab" w:hAnsi="Zilla Slab" w:cs="Arial"/>
                <w:color w:val="00B050"/>
              </w:rPr>
              <w:t>1,</w:t>
            </w:r>
            <w:r w:rsidR="00D932B8">
              <w:rPr>
                <w:rFonts w:ascii="Zilla Slab" w:hAnsi="Zilla Slab" w:cs="Arial"/>
                <w:color w:val="00B050"/>
              </w:rPr>
              <w:t>93</w:t>
            </w:r>
            <w:r w:rsidR="003D4325" w:rsidRPr="003071AE">
              <w:rPr>
                <w:rFonts w:ascii="Zilla Slab" w:hAnsi="Zilla Slab" w:cs="Arial"/>
                <w:color w:val="00B050"/>
              </w:rPr>
              <w:t>%</w:t>
            </w:r>
          </w:p>
          <w:p w14:paraId="10689B32" w14:textId="461EC720" w:rsidR="003D4325" w:rsidRPr="00740AA5" w:rsidRDefault="00D932B8" w:rsidP="003D4325">
            <w:pPr>
              <w:rPr>
                <w:rFonts w:ascii="Zilla Slab" w:hAnsi="Zilla Slab" w:cs="Arial"/>
                <w:color w:val="00B050"/>
              </w:rPr>
            </w:pPr>
            <w:r>
              <w:rPr>
                <w:rFonts w:ascii="Zilla Slab" w:hAnsi="Zilla Slab" w:cs="Arial"/>
                <w:color w:val="00B050"/>
              </w:rPr>
              <w:t>38,26</w:t>
            </w:r>
            <w:r w:rsidR="003D4325" w:rsidRPr="00740AA5">
              <w:rPr>
                <w:rFonts w:ascii="Zilla Slab" w:hAnsi="Zilla Slab" w:cs="Arial"/>
                <w:color w:val="00B050"/>
              </w:rPr>
              <w:t>%</w:t>
            </w:r>
          </w:p>
          <w:p w14:paraId="72EAA7D8" w14:textId="33C41CE6" w:rsidR="003D4325" w:rsidRPr="00740AA5" w:rsidRDefault="00D932B8" w:rsidP="003D4325">
            <w:pPr>
              <w:rPr>
                <w:rFonts w:ascii="Zilla Slab" w:hAnsi="Zilla Slab" w:cs="Arial"/>
                <w:color w:val="00B050"/>
              </w:rPr>
            </w:pPr>
            <w:r>
              <w:rPr>
                <w:rFonts w:ascii="Zilla Slab" w:hAnsi="Zilla Slab" w:cs="Arial"/>
                <w:color w:val="00B050"/>
              </w:rPr>
              <w:t>83,62</w:t>
            </w:r>
            <w:r w:rsidR="003D4325" w:rsidRPr="00740AA5">
              <w:rPr>
                <w:rFonts w:ascii="Zilla Slab" w:hAnsi="Zilla Slab" w:cs="Arial"/>
                <w:color w:val="00B050"/>
              </w:rPr>
              <w:t>%</w:t>
            </w:r>
          </w:p>
          <w:p w14:paraId="1816861D" w14:textId="7EED5BE0" w:rsidR="003D4325" w:rsidRPr="00FE690F" w:rsidRDefault="003D4325" w:rsidP="003D4325">
            <w:pPr>
              <w:rPr>
                <w:rFonts w:ascii="Zilla Slab" w:hAnsi="Zilla Slab" w:cs="Arial"/>
              </w:rPr>
            </w:pPr>
          </w:p>
        </w:tc>
      </w:tr>
      <w:tr w:rsidR="003D4325" w:rsidRPr="003D4325" w14:paraId="4165BA6B" w14:textId="77777777" w:rsidTr="003D4325">
        <w:tc>
          <w:tcPr>
            <w:tcW w:w="4796" w:type="dxa"/>
          </w:tcPr>
          <w:p w14:paraId="7CE8D3A8" w14:textId="77777777" w:rsidR="003D4325" w:rsidRPr="003D4325" w:rsidRDefault="003D4325" w:rsidP="003D4325">
            <w:pPr>
              <w:numPr>
                <w:ilvl w:val="0"/>
                <w:numId w:val="3"/>
              </w:numPr>
              <w:rPr>
                <w:rFonts w:ascii="Zilla Slab" w:hAnsi="Zilla Slab" w:cs="Arial"/>
                <w:b/>
                <w:lang w:val="nl-BE"/>
              </w:rPr>
            </w:pPr>
            <w:r w:rsidRPr="003D4325">
              <w:rPr>
                <w:rFonts w:ascii="Zilla Slab" w:hAnsi="Zilla Slab" w:cs="Arial"/>
                <w:b/>
                <w:lang w:val="nl-BE"/>
              </w:rPr>
              <w:t>Automobielsector</w:t>
            </w:r>
          </w:p>
          <w:p w14:paraId="0B0CBD9C" w14:textId="77777777" w:rsidR="003D4325" w:rsidRPr="003D4325" w:rsidRDefault="003D4325" w:rsidP="003D4325">
            <w:pPr>
              <w:rPr>
                <w:rFonts w:ascii="Zilla Slab" w:hAnsi="Zilla Slab" w:cs="Arial"/>
                <w:lang w:val="nl-BE"/>
              </w:rPr>
            </w:pPr>
            <w:r w:rsidRPr="003D4325">
              <w:rPr>
                <w:rFonts w:ascii="Zilla Slab" w:hAnsi="Zilla Slab" w:cs="Arial"/>
                <w:lang w:val="nl-BE"/>
              </w:rPr>
              <w:t>Bedrijfsvoertuigen</w:t>
            </w:r>
          </w:p>
          <w:p w14:paraId="02D2BA9B" w14:textId="310A55A5" w:rsidR="003D4325" w:rsidRPr="003D4325" w:rsidRDefault="003D4325" w:rsidP="003D4325">
            <w:pPr>
              <w:rPr>
                <w:rFonts w:ascii="Zilla Slab" w:hAnsi="Zilla Slab" w:cs="Arial"/>
                <w:lang w:val="nl-BE"/>
              </w:rPr>
            </w:pPr>
            <w:r w:rsidRPr="003D4325">
              <w:rPr>
                <w:rFonts w:ascii="Zilla Slab" w:hAnsi="Zilla Slab" w:cs="Arial"/>
                <w:lang w:val="nl-BE"/>
              </w:rPr>
              <w:t>Personenwagens + dubbel gebruik</w:t>
            </w:r>
          </w:p>
        </w:tc>
        <w:tc>
          <w:tcPr>
            <w:tcW w:w="1153" w:type="dxa"/>
          </w:tcPr>
          <w:p w14:paraId="694D70DF" w14:textId="22637BC0" w:rsidR="003D4325" w:rsidRPr="003D4325" w:rsidRDefault="003D4325" w:rsidP="003D4325">
            <w:pPr>
              <w:rPr>
                <w:rFonts w:ascii="Zilla Slab" w:hAnsi="Zilla Slab" w:cs="Arial"/>
              </w:rPr>
            </w:pPr>
          </w:p>
          <w:p w14:paraId="411085BE" w14:textId="77777777" w:rsidR="00D932B8" w:rsidRPr="009F36FF" w:rsidRDefault="00D932B8" w:rsidP="00D932B8">
            <w:pPr>
              <w:rPr>
                <w:rFonts w:ascii="Zilla Slab" w:hAnsi="Zilla Slab" w:cs="Arial"/>
                <w:color w:val="00B050"/>
              </w:rPr>
            </w:pPr>
            <w:r w:rsidRPr="009F36FF">
              <w:rPr>
                <w:rFonts w:ascii="Zilla Slab" w:hAnsi="Zilla Slab" w:cs="Arial"/>
                <w:color w:val="00B050"/>
              </w:rPr>
              <w:t>↑</w:t>
            </w:r>
          </w:p>
          <w:p w14:paraId="31E7B373" w14:textId="77777777" w:rsidR="00D932B8" w:rsidRPr="009F36FF" w:rsidRDefault="00D932B8" w:rsidP="00D932B8">
            <w:pPr>
              <w:rPr>
                <w:rFonts w:ascii="Zilla Slab" w:hAnsi="Zilla Slab" w:cs="Arial"/>
                <w:color w:val="00B050"/>
              </w:rPr>
            </w:pPr>
            <w:r w:rsidRPr="009F36FF">
              <w:rPr>
                <w:rFonts w:ascii="Zilla Slab" w:hAnsi="Zilla Slab" w:cs="Arial"/>
                <w:color w:val="00B050"/>
              </w:rPr>
              <w:t>↑</w:t>
            </w:r>
          </w:p>
          <w:p w14:paraId="46400D74" w14:textId="318AB3E1" w:rsidR="003D4325" w:rsidRPr="003D4325" w:rsidRDefault="003D4325" w:rsidP="003D4325">
            <w:pPr>
              <w:rPr>
                <w:rFonts w:ascii="Zilla Slab" w:hAnsi="Zilla Slab" w:cs="Arial"/>
              </w:rPr>
            </w:pPr>
          </w:p>
        </w:tc>
        <w:tc>
          <w:tcPr>
            <w:tcW w:w="2410" w:type="dxa"/>
          </w:tcPr>
          <w:p w14:paraId="2250E279" w14:textId="77777777" w:rsidR="003D4325" w:rsidRPr="003D4325" w:rsidRDefault="003D4325" w:rsidP="003D4325">
            <w:pPr>
              <w:rPr>
                <w:rFonts w:ascii="Zilla Slab" w:hAnsi="Zilla Slab" w:cs="Arial"/>
              </w:rPr>
            </w:pPr>
          </w:p>
          <w:p w14:paraId="140D12CD" w14:textId="2287B787" w:rsidR="003D4325" w:rsidRPr="00837BD7" w:rsidRDefault="00D932B8" w:rsidP="003D4325">
            <w:pPr>
              <w:rPr>
                <w:rFonts w:ascii="Zilla Slab" w:hAnsi="Zilla Slab" w:cs="Arial"/>
                <w:color w:val="00B050"/>
              </w:rPr>
            </w:pPr>
            <w:r>
              <w:rPr>
                <w:rFonts w:ascii="Zilla Slab" w:hAnsi="Zilla Slab" w:cs="Arial"/>
                <w:color w:val="00B050"/>
              </w:rPr>
              <w:t>11,32</w:t>
            </w:r>
            <w:r w:rsidR="00027EF7" w:rsidRPr="00837BD7">
              <w:rPr>
                <w:rFonts w:ascii="Zilla Slab" w:hAnsi="Zilla Slab" w:cs="Arial"/>
                <w:color w:val="00B050"/>
              </w:rPr>
              <w:t>%</w:t>
            </w:r>
          </w:p>
          <w:p w14:paraId="5AD6360A" w14:textId="42FF3914" w:rsidR="003D4325" w:rsidRPr="00837BD7" w:rsidRDefault="00D932B8" w:rsidP="003D4325">
            <w:pPr>
              <w:rPr>
                <w:rFonts w:ascii="Zilla Slab" w:hAnsi="Zilla Slab" w:cs="Arial"/>
                <w:color w:val="00B050"/>
              </w:rPr>
            </w:pPr>
            <w:r>
              <w:rPr>
                <w:rFonts w:ascii="Zilla Slab" w:hAnsi="Zilla Slab" w:cs="Arial"/>
                <w:color w:val="00B050"/>
              </w:rPr>
              <w:t>3,71</w:t>
            </w:r>
            <w:r w:rsidR="003D4325" w:rsidRPr="00837BD7">
              <w:rPr>
                <w:rFonts w:ascii="Zilla Slab" w:hAnsi="Zilla Slab" w:cs="Arial"/>
                <w:color w:val="00B050"/>
              </w:rPr>
              <w:t>%</w:t>
            </w:r>
          </w:p>
          <w:p w14:paraId="549709F4" w14:textId="2A42AC3C" w:rsidR="003D4325" w:rsidRPr="003D4325" w:rsidRDefault="003D4325" w:rsidP="003D4325">
            <w:pPr>
              <w:rPr>
                <w:rFonts w:ascii="Zilla Slab" w:hAnsi="Zilla Slab" w:cs="Arial"/>
              </w:rPr>
            </w:pPr>
          </w:p>
        </w:tc>
      </w:tr>
      <w:tr w:rsidR="003D4325" w:rsidRPr="003D4325" w14:paraId="187D03E1" w14:textId="77777777" w:rsidTr="003D4325">
        <w:tc>
          <w:tcPr>
            <w:tcW w:w="4796" w:type="dxa"/>
          </w:tcPr>
          <w:p w14:paraId="76AD8079" w14:textId="77777777" w:rsidR="003D4325" w:rsidRPr="003D4325" w:rsidRDefault="003D4325" w:rsidP="003D4325">
            <w:pPr>
              <w:numPr>
                <w:ilvl w:val="0"/>
                <w:numId w:val="3"/>
              </w:numPr>
              <w:rPr>
                <w:rFonts w:ascii="Zilla Slab" w:hAnsi="Zilla Slab" w:cs="Arial"/>
                <w:b/>
                <w:lang w:val="nl-BE"/>
              </w:rPr>
            </w:pPr>
            <w:r w:rsidRPr="003D4325">
              <w:rPr>
                <w:rFonts w:ascii="Zilla Slab" w:hAnsi="Zilla Slab" w:cs="Arial"/>
                <w:b/>
                <w:lang w:val="nl-BE"/>
              </w:rPr>
              <w:t>Toerisme</w:t>
            </w:r>
          </w:p>
          <w:p w14:paraId="7926877B" w14:textId="77777777" w:rsidR="003D4325" w:rsidRPr="003D4325" w:rsidRDefault="003D4325" w:rsidP="003D4325">
            <w:pPr>
              <w:rPr>
                <w:rFonts w:ascii="Zilla Slab" w:hAnsi="Zilla Slab" w:cs="Arial"/>
                <w:lang w:val="nl-BE"/>
              </w:rPr>
            </w:pPr>
            <w:r w:rsidRPr="003D4325">
              <w:rPr>
                <w:rFonts w:ascii="Zilla Slab" w:hAnsi="Zilla Slab" w:cs="Arial"/>
                <w:lang w:val="nl-BE"/>
              </w:rPr>
              <w:t>Aankomsten</w:t>
            </w:r>
          </w:p>
          <w:p w14:paraId="56287EAE" w14:textId="77777777" w:rsidR="003D4325" w:rsidRPr="00766FC9" w:rsidRDefault="003D4325" w:rsidP="003D4325">
            <w:pPr>
              <w:rPr>
                <w:rFonts w:ascii="Zilla Slab" w:hAnsi="Zilla Slab" w:cs="Arial"/>
                <w:color w:val="00B050"/>
                <w:lang w:val="nl-BE"/>
              </w:rPr>
            </w:pPr>
            <w:r w:rsidRPr="003D4325">
              <w:rPr>
                <w:rFonts w:ascii="Zilla Slab" w:hAnsi="Zilla Slab" w:cs="Arial"/>
                <w:lang w:val="nl-BE"/>
              </w:rPr>
              <w:t>Overnachtingen</w:t>
            </w:r>
          </w:p>
          <w:p w14:paraId="6A90C2EF" w14:textId="77777777" w:rsidR="003D4325" w:rsidRPr="003D4325" w:rsidRDefault="003D4325" w:rsidP="003D4325">
            <w:pPr>
              <w:rPr>
                <w:rFonts w:ascii="Zilla Slab" w:hAnsi="Zilla Slab" w:cs="Arial"/>
                <w:lang w:val="nl-BE"/>
              </w:rPr>
            </w:pPr>
            <w:r w:rsidRPr="003D4325">
              <w:rPr>
                <w:rFonts w:ascii="Zilla Slab" w:hAnsi="Zilla Slab" w:cs="Arial"/>
                <w:lang w:val="nl-BE"/>
              </w:rPr>
              <w:t>Bezettingsgraad hotels (</w:t>
            </w:r>
            <w:proofErr w:type="spellStart"/>
            <w:r w:rsidRPr="003D4325">
              <w:rPr>
                <w:rFonts w:ascii="Zilla Slab" w:hAnsi="Zilla Slab" w:cs="Arial"/>
                <w:lang w:val="nl-BE"/>
              </w:rPr>
              <w:t>excl</w:t>
            </w:r>
            <w:proofErr w:type="spellEnd"/>
            <w:r w:rsidRPr="003D4325">
              <w:rPr>
                <w:rFonts w:ascii="Zilla Slab" w:hAnsi="Zilla Slab" w:cs="Arial"/>
                <w:lang w:val="nl-BE"/>
              </w:rPr>
              <w:t xml:space="preserve"> 4 sterren)</w:t>
            </w:r>
          </w:p>
          <w:p w14:paraId="4E932FFA" w14:textId="77777777" w:rsidR="003D4325" w:rsidRPr="003D4325" w:rsidRDefault="003D4325" w:rsidP="003D4325">
            <w:pPr>
              <w:rPr>
                <w:rFonts w:ascii="Zilla Slab" w:hAnsi="Zilla Slab" w:cs="Arial"/>
                <w:lang w:val="nl-BE"/>
              </w:rPr>
            </w:pPr>
            <w:r w:rsidRPr="003D4325">
              <w:rPr>
                <w:rFonts w:ascii="Zilla Slab" w:hAnsi="Zilla Slab" w:cs="Arial"/>
                <w:lang w:val="nl-BE"/>
              </w:rPr>
              <w:t>Bezettingsgraad alle logies (</w:t>
            </w:r>
            <w:proofErr w:type="spellStart"/>
            <w:r w:rsidRPr="003D4325">
              <w:rPr>
                <w:rFonts w:ascii="Zilla Slab" w:hAnsi="Zilla Slab" w:cs="Arial"/>
                <w:lang w:val="nl-BE"/>
              </w:rPr>
              <w:t>excl</w:t>
            </w:r>
            <w:proofErr w:type="spellEnd"/>
            <w:r w:rsidRPr="003D4325">
              <w:rPr>
                <w:rFonts w:ascii="Zilla Slab" w:hAnsi="Zilla Slab" w:cs="Arial"/>
                <w:lang w:val="nl-BE"/>
              </w:rPr>
              <w:t xml:space="preserve"> 4 sterren)</w:t>
            </w:r>
          </w:p>
        </w:tc>
        <w:tc>
          <w:tcPr>
            <w:tcW w:w="1153" w:type="dxa"/>
          </w:tcPr>
          <w:p w14:paraId="7FA46BE6" w14:textId="22402F54" w:rsidR="003D4325" w:rsidRPr="003D4325" w:rsidRDefault="003D4325" w:rsidP="003D4325">
            <w:pPr>
              <w:rPr>
                <w:rFonts w:ascii="Zilla Slab" w:hAnsi="Zilla Slab" w:cs="Arial"/>
              </w:rPr>
            </w:pPr>
          </w:p>
          <w:p w14:paraId="2734BB1B" w14:textId="77777777" w:rsidR="00FB65A1" w:rsidRPr="00BC7034" w:rsidRDefault="00FB65A1" w:rsidP="00FB65A1">
            <w:pPr>
              <w:rPr>
                <w:rFonts w:ascii="Zilla Slab" w:hAnsi="Zilla Slab" w:cs="Arial"/>
              </w:rPr>
            </w:pPr>
            <w:r w:rsidRPr="00BC7034">
              <w:rPr>
                <w:rFonts w:ascii="Zilla Slab" w:hAnsi="Zilla Slab" w:cs="Arial"/>
              </w:rPr>
              <w:t>↓</w:t>
            </w:r>
          </w:p>
          <w:p w14:paraId="2AB778C4" w14:textId="77777777" w:rsidR="00FB65A1" w:rsidRPr="00BC7034" w:rsidRDefault="00FB65A1" w:rsidP="00FB65A1">
            <w:pPr>
              <w:rPr>
                <w:rFonts w:ascii="Zilla Slab" w:hAnsi="Zilla Slab" w:cs="Arial"/>
              </w:rPr>
            </w:pPr>
            <w:r w:rsidRPr="00BC7034">
              <w:rPr>
                <w:rFonts w:ascii="Zilla Slab" w:hAnsi="Zilla Slab" w:cs="Arial"/>
              </w:rPr>
              <w:t>↓</w:t>
            </w:r>
          </w:p>
          <w:p w14:paraId="42D6CC4C" w14:textId="77777777" w:rsidR="00FB65A1" w:rsidRPr="00BC7034" w:rsidRDefault="00FB65A1" w:rsidP="00FB65A1">
            <w:pPr>
              <w:rPr>
                <w:rFonts w:ascii="Zilla Slab" w:hAnsi="Zilla Slab" w:cs="Arial"/>
              </w:rPr>
            </w:pPr>
            <w:r w:rsidRPr="00BC7034">
              <w:rPr>
                <w:rFonts w:ascii="Zilla Slab" w:hAnsi="Zilla Slab" w:cs="Arial"/>
              </w:rPr>
              <w:t>↓</w:t>
            </w:r>
          </w:p>
          <w:p w14:paraId="3853336E" w14:textId="4A88C2E8" w:rsidR="00B90D53" w:rsidRPr="00FB65A1" w:rsidRDefault="00FB65A1" w:rsidP="00B90D53">
            <w:pPr>
              <w:rPr>
                <w:rFonts w:ascii="Zilla Slab" w:hAnsi="Zilla Slab" w:cs="Arial"/>
              </w:rPr>
            </w:pPr>
            <w:r w:rsidRPr="00BC7034">
              <w:rPr>
                <w:rFonts w:ascii="Zilla Slab" w:hAnsi="Zilla Slab" w:cs="Arial"/>
              </w:rPr>
              <w:t>↓</w:t>
            </w:r>
          </w:p>
          <w:p w14:paraId="745F3568" w14:textId="2AE7F287" w:rsidR="003D4325" w:rsidRPr="003D4325" w:rsidRDefault="003D4325" w:rsidP="003D4325">
            <w:pPr>
              <w:rPr>
                <w:rFonts w:ascii="Zilla Slab" w:hAnsi="Zilla Slab" w:cs="Arial"/>
              </w:rPr>
            </w:pPr>
          </w:p>
        </w:tc>
        <w:tc>
          <w:tcPr>
            <w:tcW w:w="2410" w:type="dxa"/>
          </w:tcPr>
          <w:p w14:paraId="0390D3EA" w14:textId="77777777" w:rsidR="003D4325" w:rsidRPr="003D4325" w:rsidRDefault="003D4325" w:rsidP="003D4325">
            <w:pPr>
              <w:rPr>
                <w:rFonts w:ascii="Zilla Slab" w:hAnsi="Zilla Slab" w:cs="Arial"/>
              </w:rPr>
            </w:pPr>
          </w:p>
          <w:p w14:paraId="661E78AB" w14:textId="1F522A08" w:rsidR="003D4325" w:rsidRPr="00D932B8" w:rsidRDefault="00D932B8" w:rsidP="003D4325">
            <w:pPr>
              <w:rPr>
                <w:rFonts w:ascii="Zilla Slab" w:hAnsi="Zilla Slab" w:cs="Arial"/>
                <w:color w:val="00B050"/>
              </w:rPr>
            </w:pPr>
            <w:r w:rsidRPr="00D932B8">
              <w:rPr>
                <w:rFonts w:ascii="Zilla Slab" w:hAnsi="Zilla Slab" w:cs="Arial"/>
                <w:color w:val="00B050"/>
              </w:rPr>
              <w:t>4,04</w:t>
            </w:r>
            <w:r w:rsidR="003D4325" w:rsidRPr="00D932B8">
              <w:rPr>
                <w:rFonts w:ascii="Zilla Slab" w:hAnsi="Zilla Slab" w:cs="Arial"/>
                <w:color w:val="00B050"/>
              </w:rPr>
              <w:t>%</w:t>
            </w:r>
          </w:p>
          <w:p w14:paraId="3A082EF5" w14:textId="39E2B078" w:rsidR="003D4325" w:rsidRPr="00D932B8" w:rsidRDefault="00D932B8" w:rsidP="003D4325">
            <w:pPr>
              <w:rPr>
                <w:rFonts w:ascii="Zilla Slab" w:hAnsi="Zilla Slab" w:cs="Arial"/>
                <w:color w:val="00B050"/>
              </w:rPr>
            </w:pPr>
            <w:r w:rsidRPr="00D932B8">
              <w:rPr>
                <w:rFonts w:ascii="Zilla Slab" w:hAnsi="Zilla Slab" w:cs="Arial"/>
                <w:color w:val="00B050"/>
              </w:rPr>
              <w:t>4,14</w:t>
            </w:r>
            <w:r w:rsidR="003D4325" w:rsidRPr="00D932B8">
              <w:rPr>
                <w:rFonts w:ascii="Zilla Slab" w:hAnsi="Zilla Slab" w:cs="Arial"/>
                <w:color w:val="00B050"/>
              </w:rPr>
              <w:t>%</w:t>
            </w:r>
          </w:p>
          <w:p w14:paraId="66FE49FD" w14:textId="433217AF" w:rsidR="003D4325" w:rsidRPr="009A011A" w:rsidRDefault="00FB65A1" w:rsidP="003D4325">
            <w:pPr>
              <w:rPr>
                <w:rFonts w:ascii="Zilla Slab" w:hAnsi="Zilla Slab" w:cs="Arial"/>
              </w:rPr>
            </w:pPr>
            <w:r w:rsidRPr="009A011A">
              <w:rPr>
                <w:rFonts w:ascii="Zilla Slab" w:hAnsi="Zilla Slab" w:cs="Arial"/>
              </w:rPr>
              <w:t>-</w:t>
            </w:r>
            <w:r w:rsidR="00D932B8">
              <w:rPr>
                <w:rFonts w:ascii="Zilla Slab" w:hAnsi="Zilla Slab" w:cs="Arial"/>
              </w:rPr>
              <w:t>0,56</w:t>
            </w:r>
            <w:r w:rsidR="003D4325" w:rsidRPr="009A011A">
              <w:rPr>
                <w:rFonts w:ascii="Zilla Slab" w:hAnsi="Zilla Slab" w:cs="Arial"/>
              </w:rPr>
              <w:t>%</w:t>
            </w:r>
          </w:p>
          <w:p w14:paraId="63338B58" w14:textId="4AFA56C1" w:rsidR="003D4325" w:rsidRPr="00537026" w:rsidRDefault="00D932B8" w:rsidP="003D4325">
            <w:pPr>
              <w:rPr>
                <w:rFonts w:ascii="Zilla Slab" w:hAnsi="Zilla Slab" w:cs="Arial"/>
                <w:color w:val="00B050"/>
              </w:rPr>
            </w:pPr>
            <w:r>
              <w:rPr>
                <w:rFonts w:ascii="Zilla Slab" w:hAnsi="Zilla Slab" w:cs="Arial"/>
                <w:color w:val="00B050"/>
              </w:rPr>
              <w:t>1,54</w:t>
            </w:r>
            <w:r w:rsidR="003D4325" w:rsidRPr="00537026">
              <w:rPr>
                <w:rFonts w:ascii="Zilla Slab" w:hAnsi="Zilla Slab" w:cs="Arial"/>
                <w:color w:val="00B050"/>
              </w:rPr>
              <w:t>%</w:t>
            </w:r>
          </w:p>
          <w:p w14:paraId="446958B5" w14:textId="629758B9" w:rsidR="003D4325" w:rsidRPr="003D4325" w:rsidRDefault="003D4325" w:rsidP="003D4325">
            <w:pPr>
              <w:rPr>
                <w:rFonts w:ascii="Zilla Slab" w:hAnsi="Zilla Slab" w:cs="Arial"/>
              </w:rPr>
            </w:pPr>
          </w:p>
        </w:tc>
      </w:tr>
      <w:tr w:rsidR="003D4325" w:rsidRPr="003D4325" w14:paraId="503099F4" w14:textId="77777777" w:rsidTr="003D4325">
        <w:tc>
          <w:tcPr>
            <w:tcW w:w="4796" w:type="dxa"/>
          </w:tcPr>
          <w:p w14:paraId="0F0A8657" w14:textId="77777777" w:rsidR="003D4325" w:rsidRPr="00C46F62" w:rsidRDefault="003D4325" w:rsidP="003D4325">
            <w:pPr>
              <w:numPr>
                <w:ilvl w:val="0"/>
                <w:numId w:val="3"/>
              </w:numPr>
              <w:rPr>
                <w:rFonts w:ascii="Zilla Slab" w:hAnsi="Zilla Slab" w:cs="Arial"/>
                <w:b/>
                <w:lang w:val="nl-BE"/>
              </w:rPr>
            </w:pPr>
            <w:r w:rsidRPr="00C46F62">
              <w:rPr>
                <w:rFonts w:ascii="Zilla Slab" w:hAnsi="Zilla Slab" w:cs="Arial"/>
                <w:b/>
                <w:lang w:val="nl-BE"/>
              </w:rPr>
              <w:t>Arbeidsmarkt</w:t>
            </w:r>
          </w:p>
          <w:p w14:paraId="21D0628B" w14:textId="77777777" w:rsidR="003D4325" w:rsidRPr="00C46F62" w:rsidRDefault="003D4325" w:rsidP="003D4325">
            <w:pPr>
              <w:rPr>
                <w:rFonts w:ascii="Zilla Slab" w:hAnsi="Zilla Slab" w:cs="Arial"/>
                <w:lang w:val="nl-BE"/>
              </w:rPr>
            </w:pPr>
            <w:r w:rsidRPr="00C46F62">
              <w:rPr>
                <w:rFonts w:ascii="Zilla Slab" w:hAnsi="Zilla Slab" w:cs="Arial"/>
                <w:lang w:val="nl-BE"/>
              </w:rPr>
              <w:t>Werkloosheid mannen</w:t>
            </w:r>
          </w:p>
          <w:p w14:paraId="5261250B" w14:textId="77777777" w:rsidR="003D4325" w:rsidRPr="00C46F62" w:rsidRDefault="003D4325" w:rsidP="003D4325">
            <w:pPr>
              <w:rPr>
                <w:rFonts w:ascii="Zilla Slab" w:hAnsi="Zilla Slab" w:cs="Arial"/>
                <w:lang w:val="nl-BE"/>
              </w:rPr>
            </w:pPr>
            <w:r w:rsidRPr="00C46F62">
              <w:rPr>
                <w:rFonts w:ascii="Zilla Slab" w:hAnsi="Zilla Slab" w:cs="Arial"/>
                <w:lang w:val="nl-BE"/>
              </w:rPr>
              <w:t>Werkloosheid vrouwen</w:t>
            </w:r>
          </w:p>
          <w:p w14:paraId="73D6F9D3" w14:textId="77777777" w:rsidR="003D4325" w:rsidRPr="00C46F62" w:rsidRDefault="003D4325" w:rsidP="003D4325">
            <w:pPr>
              <w:rPr>
                <w:rFonts w:ascii="Zilla Slab" w:hAnsi="Zilla Slab" w:cs="Arial"/>
                <w:lang w:val="nl-BE"/>
              </w:rPr>
            </w:pPr>
            <w:r w:rsidRPr="00C46F62">
              <w:rPr>
                <w:rFonts w:ascii="Zilla Slab" w:hAnsi="Zilla Slab" w:cs="Arial"/>
                <w:lang w:val="nl-BE"/>
              </w:rPr>
              <w:t>Totaal</w:t>
            </w:r>
          </w:p>
        </w:tc>
        <w:tc>
          <w:tcPr>
            <w:tcW w:w="1153" w:type="dxa"/>
          </w:tcPr>
          <w:p w14:paraId="193B03E6" w14:textId="77777777" w:rsidR="003D4325" w:rsidRPr="00FB65A1" w:rsidRDefault="003D4325" w:rsidP="003D4325">
            <w:pPr>
              <w:rPr>
                <w:rFonts w:ascii="Zilla Slab" w:hAnsi="Zilla Slab" w:cs="Arial"/>
                <w:color w:val="00B050"/>
              </w:rPr>
            </w:pPr>
          </w:p>
          <w:p w14:paraId="7BAA24B4" w14:textId="77777777" w:rsidR="00FB65A1" w:rsidRPr="00FB65A1" w:rsidRDefault="00FB65A1" w:rsidP="00FB65A1">
            <w:pPr>
              <w:rPr>
                <w:rFonts w:ascii="Zilla Slab" w:hAnsi="Zilla Slab" w:cs="Arial"/>
                <w:color w:val="00B050"/>
              </w:rPr>
            </w:pPr>
            <w:r w:rsidRPr="00FB65A1">
              <w:rPr>
                <w:rFonts w:ascii="Zilla Slab" w:hAnsi="Zilla Slab" w:cs="Arial"/>
                <w:color w:val="00B050"/>
              </w:rPr>
              <w:t>↓</w:t>
            </w:r>
          </w:p>
          <w:p w14:paraId="494F1935" w14:textId="77777777" w:rsidR="00FB65A1" w:rsidRPr="00FB65A1" w:rsidRDefault="00FB65A1" w:rsidP="00FB65A1">
            <w:pPr>
              <w:rPr>
                <w:rFonts w:ascii="Zilla Slab" w:hAnsi="Zilla Slab" w:cs="Arial"/>
                <w:color w:val="00B050"/>
              </w:rPr>
            </w:pPr>
            <w:r w:rsidRPr="00FB65A1">
              <w:rPr>
                <w:rFonts w:ascii="Zilla Slab" w:hAnsi="Zilla Slab" w:cs="Arial"/>
                <w:color w:val="00B050"/>
              </w:rPr>
              <w:t>↓</w:t>
            </w:r>
          </w:p>
          <w:p w14:paraId="7A86DDFE" w14:textId="77777777" w:rsidR="00FB65A1" w:rsidRPr="00FB65A1" w:rsidRDefault="00FB65A1" w:rsidP="00FB65A1">
            <w:pPr>
              <w:rPr>
                <w:rFonts w:ascii="Zilla Slab" w:hAnsi="Zilla Slab" w:cs="Arial"/>
                <w:color w:val="00B050"/>
              </w:rPr>
            </w:pPr>
            <w:r w:rsidRPr="00FB65A1">
              <w:rPr>
                <w:rFonts w:ascii="Zilla Slab" w:hAnsi="Zilla Slab" w:cs="Arial"/>
                <w:color w:val="00B050"/>
              </w:rPr>
              <w:t>↓</w:t>
            </w:r>
          </w:p>
          <w:p w14:paraId="3B66CF78" w14:textId="66C6537E" w:rsidR="003D4325" w:rsidRPr="00FB65A1" w:rsidRDefault="003D4325" w:rsidP="003D4325">
            <w:pPr>
              <w:rPr>
                <w:rFonts w:ascii="Zilla Slab" w:hAnsi="Zilla Slab" w:cs="Arial"/>
                <w:color w:val="00B050"/>
              </w:rPr>
            </w:pPr>
          </w:p>
        </w:tc>
        <w:tc>
          <w:tcPr>
            <w:tcW w:w="2410" w:type="dxa"/>
          </w:tcPr>
          <w:p w14:paraId="7232104C" w14:textId="77777777" w:rsidR="003D4325" w:rsidRPr="00740AA5" w:rsidRDefault="003D4325" w:rsidP="003D4325">
            <w:pPr>
              <w:rPr>
                <w:rFonts w:ascii="Zilla Slab" w:hAnsi="Zilla Slab" w:cs="Arial"/>
              </w:rPr>
            </w:pPr>
          </w:p>
          <w:p w14:paraId="05A82E6C" w14:textId="758645A0" w:rsidR="003D4325" w:rsidRPr="003071AE" w:rsidRDefault="003D4325" w:rsidP="003D4325">
            <w:pPr>
              <w:rPr>
                <w:rFonts w:ascii="Zilla Slab" w:hAnsi="Zilla Slab" w:cs="Arial"/>
                <w:color w:val="00B050"/>
              </w:rPr>
            </w:pPr>
            <w:r w:rsidRPr="003071AE">
              <w:rPr>
                <w:rFonts w:ascii="Zilla Slab" w:hAnsi="Zilla Slab" w:cs="Arial"/>
                <w:color w:val="00B050"/>
              </w:rPr>
              <w:t>-</w:t>
            </w:r>
            <w:r w:rsidR="003071AE">
              <w:rPr>
                <w:rFonts w:ascii="Zilla Slab" w:hAnsi="Zilla Slab" w:cs="Arial"/>
                <w:color w:val="00B050"/>
              </w:rPr>
              <w:t>5,</w:t>
            </w:r>
            <w:r w:rsidR="00D932B8">
              <w:rPr>
                <w:rFonts w:ascii="Zilla Slab" w:hAnsi="Zilla Slab" w:cs="Arial"/>
                <w:color w:val="00B050"/>
              </w:rPr>
              <w:t>59</w:t>
            </w:r>
            <w:r w:rsidRPr="003071AE">
              <w:rPr>
                <w:rFonts w:ascii="Zilla Slab" w:hAnsi="Zilla Slab" w:cs="Arial"/>
                <w:color w:val="00B050"/>
              </w:rPr>
              <w:t>%</w:t>
            </w:r>
          </w:p>
          <w:p w14:paraId="20098D9F" w14:textId="1C6FB387" w:rsidR="003D4325" w:rsidRPr="003071AE" w:rsidRDefault="005443AE" w:rsidP="003D4325">
            <w:pPr>
              <w:rPr>
                <w:rFonts w:ascii="Zilla Slab" w:hAnsi="Zilla Slab" w:cs="Arial"/>
                <w:color w:val="00B050"/>
              </w:rPr>
            </w:pPr>
            <w:r w:rsidRPr="003071AE">
              <w:rPr>
                <w:rFonts w:ascii="Zilla Slab" w:hAnsi="Zilla Slab" w:cs="Arial"/>
                <w:color w:val="00B050"/>
              </w:rPr>
              <w:t>-</w:t>
            </w:r>
            <w:r w:rsidR="00D932B8">
              <w:rPr>
                <w:rFonts w:ascii="Zilla Slab" w:hAnsi="Zilla Slab" w:cs="Arial"/>
                <w:color w:val="00B050"/>
              </w:rPr>
              <w:t>10,04</w:t>
            </w:r>
            <w:r w:rsidR="003D4325" w:rsidRPr="003071AE">
              <w:rPr>
                <w:rFonts w:ascii="Zilla Slab" w:hAnsi="Zilla Slab" w:cs="Arial"/>
                <w:color w:val="00B050"/>
              </w:rPr>
              <w:t>%</w:t>
            </w:r>
          </w:p>
          <w:p w14:paraId="4A5157C9" w14:textId="32653676" w:rsidR="003D4325" w:rsidRPr="003071AE" w:rsidRDefault="003D4325" w:rsidP="003D4325">
            <w:pPr>
              <w:rPr>
                <w:rFonts w:ascii="Zilla Slab" w:hAnsi="Zilla Slab" w:cs="Arial"/>
                <w:color w:val="00B050"/>
              </w:rPr>
            </w:pPr>
            <w:r w:rsidRPr="003071AE">
              <w:rPr>
                <w:rFonts w:ascii="Zilla Slab" w:hAnsi="Zilla Slab" w:cs="Arial"/>
                <w:color w:val="00B050"/>
              </w:rPr>
              <w:t>-</w:t>
            </w:r>
            <w:r w:rsidR="003071AE">
              <w:rPr>
                <w:rFonts w:ascii="Zilla Slab" w:hAnsi="Zilla Slab" w:cs="Arial"/>
                <w:color w:val="00B050"/>
              </w:rPr>
              <w:t>7,</w:t>
            </w:r>
            <w:r w:rsidR="00D932B8">
              <w:rPr>
                <w:rFonts w:ascii="Zilla Slab" w:hAnsi="Zilla Slab" w:cs="Arial"/>
                <w:color w:val="00B050"/>
              </w:rPr>
              <w:t>77</w:t>
            </w:r>
            <w:r w:rsidR="00766FC9" w:rsidRPr="003071AE">
              <w:rPr>
                <w:rFonts w:ascii="Zilla Slab" w:hAnsi="Zilla Slab" w:cs="Arial"/>
                <w:color w:val="00B050"/>
              </w:rPr>
              <w:t>%</w:t>
            </w:r>
          </w:p>
          <w:p w14:paraId="298AE2EE" w14:textId="4189460E" w:rsidR="003D4325" w:rsidRPr="00740AA5" w:rsidRDefault="003D4325" w:rsidP="003D4325">
            <w:pPr>
              <w:rPr>
                <w:rFonts w:ascii="Zilla Slab" w:hAnsi="Zilla Slab" w:cs="Arial"/>
              </w:rPr>
            </w:pPr>
          </w:p>
        </w:tc>
      </w:tr>
    </w:tbl>
    <w:p w14:paraId="2DEEBC52" w14:textId="77777777" w:rsidR="003D4325" w:rsidRPr="00FD619B" w:rsidRDefault="003D4325" w:rsidP="00FD619B">
      <w:pPr>
        <w:rPr>
          <w:rFonts w:ascii="Zilla Slab" w:eastAsiaTheme="minorHAnsi" w:hAnsi="Zilla Slab" w:cs="Arial"/>
          <w:b/>
          <w:sz w:val="22"/>
          <w:szCs w:val="22"/>
          <w:lang w:val="nl-BE"/>
        </w:rPr>
      </w:pPr>
    </w:p>
    <w:p w14:paraId="570BF08D" w14:textId="2E536037" w:rsidR="006F22B3" w:rsidRDefault="006F22B3">
      <w:pPr>
        <w:spacing w:line="240" w:lineRule="auto"/>
        <w:rPr>
          <w:rFonts w:ascii="Zilla Slab" w:eastAsiaTheme="minorHAnsi" w:hAnsi="Zilla Slab" w:cs="Arial"/>
          <w:sz w:val="22"/>
          <w:szCs w:val="22"/>
          <w:lang w:val="nl-BE"/>
        </w:rPr>
      </w:pPr>
    </w:p>
    <w:p w14:paraId="6B88A19F" w14:textId="23B647E7" w:rsidR="003D4325" w:rsidRDefault="003D4325">
      <w:pPr>
        <w:spacing w:line="240" w:lineRule="auto"/>
        <w:rPr>
          <w:rFonts w:ascii="Zilla Slab" w:eastAsiaTheme="minorHAnsi" w:hAnsi="Zilla Slab" w:cs="Arial"/>
          <w:sz w:val="22"/>
          <w:szCs w:val="22"/>
          <w:lang w:val="nl-BE"/>
        </w:rPr>
      </w:pPr>
      <w:r>
        <w:rPr>
          <w:rFonts w:ascii="Zilla Slab" w:eastAsiaTheme="minorHAnsi" w:hAnsi="Zilla Slab" w:cs="Arial"/>
          <w:sz w:val="22"/>
          <w:szCs w:val="22"/>
          <w:lang w:val="nl-BE"/>
        </w:rPr>
        <w:br w:type="page"/>
      </w:r>
    </w:p>
    <w:p w14:paraId="244BA9A3" w14:textId="481C2761" w:rsidR="00B2415D" w:rsidRDefault="00127A85">
      <w:pPr>
        <w:spacing w:line="240" w:lineRule="auto"/>
        <w:rPr>
          <w:rFonts w:ascii="Zilla Slab" w:eastAsiaTheme="minorHAnsi" w:hAnsi="Zilla Slab" w:cs="Arial"/>
          <w:sz w:val="22"/>
          <w:szCs w:val="22"/>
          <w:lang w:val="nl-BE"/>
        </w:rPr>
      </w:pPr>
      <w:r>
        <w:rPr>
          <w:noProof/>
        </w:rPr>
        <w:lastRenderedPageBreak/>
        <w:drawing>
          <wp:anchor distT="0" distB="0" distL="114300" distR="114300" simplePos="0" relativeHeight="251659264" behindDoc="0" locked="0" layoutInCell="1" allowOverlap="1" wp14:anchorId="0B71F729" wp14:editId="52F08987">
            <wp:simplePos x="0" y="0"/>
            <wp:positionH relativeFrom="column">
              <wp:posOffset>2968625</wp:posOffset>
            </wp:positionH>
            <wp:positionV relativeFrom="paragraph">
              <wp:posOffset>0</wp:posOffset>
            </wp:positionV>
            <wp:extent cx="2868295" cy="1763395"/>
            <wp:effectExtent l="0" t="0" r="8255" b="825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68295" cy="17633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69CD1B3" wp14:editId="3AAE7CA5">
            <wp:simplePos x="0" y="0"/>
            <wp:positionH relativeFrom="column">
              <wp:posOffset>2815590</wp:posOffset>
            </wp:positionH>
            <wp:positionV relativeFrom="paragraph">
              <wp:posOffset>2129790</wp:posOffset>
            </wp:positionV>
            <wp:extent cx="2884170" cy="1727835"/>
            <wp:effectExtent l="0" t="0" r="0" b="571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84170" cy="17278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948D789" wp14:editId="5D7DB5A6">
            <wp:simplePos x="0" y="0"/>
            <wp:positionH relativeFrom="column">
              <wp:posOffset>2867025</wp:posOffset>
            </wp:positionH>
            <wp:positionV relativeFrom="paragraph">
              <wp:posOffset>4100195</wp:posOffset>
            </wp:positionV>
            <wp:extent cx="2921635" cy="1756410"/>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21635" cy="17564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3C6AD99A" wp14:editId="09D57888">
            <wp:simplePos x="0" y="0"/>
            <wp:positionH relativeFrom="column">
              <wp:posOffset>2770505</wp:posOffset>
            </wp:positionH>
            <wp:positionV relativeFrom="paragraph">
              <wp:posOffset>6092190</wp:posOffset>
            </wp:positionV>
            <wp:extent cx="3065780" cy="1843405"/>
            <wp:effectExtent l="0" t="0" r="1270" b="4445"/>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65780" cy="18434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332181E" wp14:editId="7B1F7E30">
            <wp:simplePos x="0" y="0"/>
            <wp:positionH relativeFrom="column">
              <wp:posOffset>-334010</wp:posOffset>
            </wp:positionH>
            <wp:positionV relativeFrom="paragraph">
              <wp:posOffset>94615</wp:posOffset>
            </wp:positionV>
            <wp:extent cx="2781300" cy="167640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81300" cy="167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941D6CB" wp14:editId="0239025C">
            <wp:simplePos x="0" y="0"/>
            <wp:positionH relativeFrom="column">
              <wp:posOffset>-443230</wp:posOffset>
            </wp:positionH>
            <wp:positionV relativeFrom="paragraph">
              <wp:posOffset>2129790</wp:posOffset>
            </wp:positionV>
            <wp:extent cx="2764790" cy="1657350"/>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764790" cy="1657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06003FF" wp14:editId="601C2DE8">
            <wp:simplePos x="0" y="0"/>
            <wp:positionH relativeFrom="column">
              <wp:posOffset>-432435</wp:posOffset>
            </wp:positionH>
            <wp:positionV relativeFrom="paragraph">
              <wp:posOffset>4034790</wp:posOffset>
            </wp:positionV>
            <wp:extent cx="2891790" cy="1737360"/>
            <wp:effectExtent l="0" t="0" r="381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891790" cy="17373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40AEE19" wp14:editId="3419F6C0">
            <wp:simplePos x="0" y="0"/>
            <wp:positionH relativeFrom="column">
              <wp:posOffset>-421549</wp:posOffset>
            </wp:positionH>
            <wp:positionV relativeFrom="paragraph">
              <wp:posOffset>6092190</wp:posOffset>
            </wp:positionV>
            <wp:extent cx="3067050" cy="1896110"/>
            <wp:effectExtent l="0" t="0" r="0" b="889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067050" cy="1896110"/>
                    </a:xfrm>
                    <a:prstGeom prst="rect">
                      <a:avLst/>
                    </a:prstGeom>
                  </pic:spPr>
                </pic:pic>
              </a:graphicData>
            </a:graphic>
            <wp14:sizeRelH relativeFrom="page">
              <wp14:pctWidth>0</wp14:pctWidth>
            </wp14:sizeRelH>
            <wp14:sizeRelV relativeFrom="page">
              <wp14:pctHeight>0</wp14:pctHeight>
            </wp14:sizeRelV>
          </wp:anchor>
        </w:drawing>
      </w:r>
      <w:r w:rsidR="00B2415D">
        <w:rPr>
          <w:rFonts w:ascii="Zilla Slab" w:eastAsiaTheme="minorHAnsi" w:hAnsi="Zilla Slab" w:cs="Arial"/>
          <w:sz w:val="22"/>
          <w:szCs w:val="22"/>
          <w:lang w:val="nl-BE"/>
        </w:rPr>
        <w:br w:type="page"/>
      </w:r>
    </w:p>
    <w:p w14:paraId="0978D913" w14:textId="3EDC3D9B" w:rsidR="00B206E7" w:rsidRDefault="00127A85" w:rsidP="00166998">
      <w:pPr>
        <w:spacing w:line="240" w:lineRule="auto"/>
        <w:rPr>
          <w:rFonts w:ascii="Zilla Slab" w:eastAsiaTheme="minorHAnsi" w:hAnsi="Zilla Slab" w:cs="Arial"/>
          <w:sz w:val="22"/>
          <w:szCs w:val="22"/>
          <w:lang w:val="nl-BE"/>
        </w:rPr>
      </w:pPr>
      <w:r>
        <w:rPr>
          <w:noProof/>
        </w:rPr>
        <w:lastRenderedPageBreak/>
        <w:drawing>
          <wp:anchor distT="0" distB="0" distL="114300" distR="114300" simplePos="0" relativeHeight="251667456" behindDoc="0" locked="0" layoutInCell="1" allowOverlap="1" wp14:anchorId="600AC1D1" wp14:editId="317F1110">
            <wp:simplePos x="0" y="0"/>
            <wp:positionH relativeFrom="column">
              <wp:posOffset>2933700</wp:posOffset>
            </wp:positionH>
            <wp:positionV relativeFrom="paragraph">
              <wp:posOffset>0</wp:posOffset>
            </wp:positionV>
            <wp:extent cx="2942590" cy="1767840"/>
            <wp:effectExtent l="0" t="0" r="0" b="3810"/>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942590" cy="17678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57FF6DAD" wp14:editId="5CE0A74D">
            <wp:simplePos x="0" y="0"/>
            <wp:positionH relativeFrom="column">
              <wp:posOffset>2782570</wp:posOffset>
            </wp:positionH>
            <wp:positionV relativeFrom="paragraph">
              <wp:posOffset>6225540</wp:posOffset>
            </wp:positionV>
            <wp:extent cx="3088640" cy="1876425"/>
            <wp:effectExtent l="0" t="0" r="0" b="9525"/>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088640" cy="18764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639CF8FB" wp14:editId="468E51B0">
            <wp:simplePos x="0" y="0"/>
            <wp:positionH relativeFrom="column">
              <wp:posOffset>2817495</wp:posOffset>
            </wp:positionH>
            <wp:positionV relativeFrom="paragraph">
              <wp:posOffset>4091940</wp:posOffset>
            </wp:positionV>
            <wp:extent cx="3218815" cy="1935480"/>
            <wp:effectExtent l="0" t="0" r="635" b="762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218815" cy="19354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68DE5774" wp14:editId="071833F7">
            <wp:simplePos x="0" y="0"/>
            <wp:positionH relativeFrom="column">
              <wp:posOffset>2928620</wp:posOffset>
            </wp:positionH>
            <wp:positionV relativeFrom="paragraph">
              <wp:posOffset>1996440</wp:posOffset>
            </wp:positionV>
            <wp:extent cx="3061970" cy="1851660"/>
            <wp:effectExtent l="0" t="0" r="5080"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061970" cy="18516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047D9613" wp14:editId="018A5C57">
            <wp:simplePos x="0" y="0"/>
            <wp:positionH relativeFrom="column">
              <wp:posOffset>-442686</wp:posOffset>
            </wp:positionH>
            <wp:positionV relativeFrom="paragraph">
              <wp:posOffset>0</wp:posOffset>
            </wp:positionV>
            <wp:extent cx="2910840" cy="1767840"/>
            <wp:effectExtent l="0" t="0" r="3810" b="381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910840" cy="1767840"/>
                    </a:xfrm>
                    <a:prstGeom prst="rect">
                      <a:avLst/>
                    </a:prstGeom>
                  </pic:spPr>
                </pic:pic>
              </a:graphicData>
            </a:graphic>
            <wp14:sizeRelH relativeFrom="page">
              <wp14:pctWidth>0</wp14:pctWidth>
            </wp14:sizeRelH>
            <wp14:sizeRelV relativeFrom="page">
              <wp14:pctHeight>0</wp14:pctHeight>
            </wp14:sizeRelV>
          </wp:anchor>
        </w:drawing>
      </w:r>
    </w:p>
    <w:p w14:paraId="568DD168" w14:textId="03DCD4E4" w:rsidR="00B2415D" w:rsidRDefault="00127A85" w:rsidP="00166998">
      <w:pPr>
        <w:spacing w:line="240" w:lineRule="auto"/>
        <w:rPr>
          <w:rFonts w:ascii="Zilla Slab" w:eastAsiaTheme="minorHAnsi" w:hAnsi="Zilla Slab" w:cs="Arial"/>
          <w:sz w:val="22"/>
          <w:szCs w:val="22"/>
          <w:lang w:val="nl-BE"/>
        </w:rPr>
      </w:pPr>
      <w:r>
        <w:rPr>
          <w:noProof/>
        </w:rPr>
        <w:drawing>
          <wp:anchor distT="0" distB="0" distL="114300" distR="114300" simplePos="0" relativeHeight="251668480" behindDoc="0" locked="0" layoutInCell="1" allowOverlap="1" wp14:anchorId="6A549C52" wp14:editId="34053333">
            <wp:simplePos x="0" y="0"/>
            <wp:positionH relativeFrom="column">
              <wp:posOffset>-604611</wp:posOffset>
            </wp:positionH>
            <wp:positionV relativeFrom="paragraph">
              <wp:posOffset>1828800</wp:posOffset>
            </wp:positionV>
            <wp:extent cx="3063240" cy="1865630"/>
            <wp:effectExtent l="0" t="0" r="3810" b="127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063240" cy="1865630"/>
                    </a:xfrm>
                    <a:prstGeom prst="rect">
                      <a:avLst/>
                    </a:prstGeom>
                  </pic:spPr>
                </pic:pic>
              </a:graphicData>
            </a:graphic>
            <wp14:sizeRelH relativeFrom="page">
              <wp14:pctWidth>0</wp14:pctWidth>
            </wp14:sizeRelH>
            <wp14:sizeRelV relativeFrom="page">
              <wp14:pctHeight>0</wp14:pctHeight>
            </wp14:sizeRelV>
          </wp:anchor>
        </w:drawing>
      </w:r>
    </w:p>
    <w:p w14:paraId="338C2126" w14:textId="1AB67F22" w:rsidR="00715290" w:rsidRDefault="00715290" w:rsidP="00166998">
      <w:pPr>
        <w:spacing w:line="240" w:lineRule="auto"/>
        <w:rPr>
          <w:rFonts w:ascii="Zilla Slab" w:eastAsiaTheme="minorHAnsi" w:hAnsi="Zilla Slab" w:cs="Arial"/>
          <w:sz w:val="22"/>
          <w:szCs w:val="22"/>
          <w:lang w:val="nl-BE"/>
        </w:rPr>
      </w:pPr>
    </w:p>
    <w:p w14:paraId="3CD5DFE6" w14:textId="70215FDC" w:rsidR="00715290" w:rsidRDefault="00127A85">
      <w:pPr>
        <w:spacing w:line="240" w:lineRule="auto"/>
        <w:rPr>
          <w:rFonts w:ascii="Zilla Slab" w:eastAsiaTheme="minorHAnsi" w:hAnsi="Zilla Slab" w:cs="Arial"/>
          <w:sz w:val="22"/>
          <w:szCs w:val="22"/>
          <w:lang w:val="nl-BE"/>
        </w:rPr>
      </w:pPr>
      <w:r>
        <w:rPr>
          <w:noProof/>
        </w:rPr>
        <w:drawing>
          <wp:anchor distT="0" distB="0" distL="114300" distR="114300" simplePos="0" relativeHeight="251672576" behindDoc="0" locked="0" layoutInCell="1" allowOverlap="1" wp14:anchorId="100E61C8" wp14:editId="4689EAD8">
            <wp:simplePos x="0" y="0"/>
            <wp:positionH relativeFrom="column">
              <wp:posOffset>-605155</wp:posOffset>
            </wp:positionH>
            <wp:positionV relativeFrom="paragraph">
              <wp:posOffset>5725795</wp:posOffset>
            </wp:positionV>
            <wp:extent cx="3017520" cy="1838325"/>
            <wp:effectExtent l="0" t="0" r="0" b="9525"/>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017520" cy="1838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0B93D1DF" wp14:editId="3403321B">
            <wp:simplePos x="0" y="0"/>
            <wp:positionH relativeFrom="column">
              <wp:posOffset>-614045</wp:posOffset>
            </wp:positionH>
            <wp:positionV relativeFrom="paragraph">
              <wp:posOffset>3543300</wp:posOffset>
            </wp:positionV>
            <wp:extent cx="3068320" cy="1887855"/>
            <wp:effectExtent l="0" t="0" r="0" b="0"/>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068320" cy="1887855"/>
                    </a:xfrm>
                    <a:prstGeom prst="rect">
                      <a:avLst/>
                    </a:prstGeom>
                  </pic:spPr>
                </pic:pic>
              </a:graphicData>
            </a:graphic>
            <wp14:sizeRelH relativeFrom="page">
              <wp14:pctWidth>0</wp14:pctWidth>
            </wp14:sizeRelH>
            <wp14:sizeRelV relativeFrom="page">
              <wp14:pctHeight>0</wp14:pctHeight>
            </wp14:sizeRelV>
          </wp:anchor>
        </w:drawing>
      </w:r>
    </w:p>
    <w:sectPr w:rsidR="00715290" w:rsidSect="00B206E7">
      <w:headerReference w:type="default" r:id="rId25"/>
      <w:footerReference w:type="default" r:id="rId26"/>
      <w:headerReference w:type="first" r:id="rId27"/>
      <w:footerReference w:type="first" r:id="rId28"/>
      <w:pgSz w:w="11901" w:h="16846"/>
      <w:pgMar w:top="2268" w:right="1418" w:bottom="1134" w:left="1418" w:header="68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2CAB9" w14:textId="77777777" w:rsidR="009E2FA2" w:rsidRDefault="009E2FA2">
      <w:r>
        <w:separator/>
      </w:r>
    </w:p>
  </w:endnote>
  <w:endnote w:type="continuationSeparator" w:id="0">
    <w:p w14:paraId="7602A119" w14:textId="77777777" w:rsidR="009E2FA2" w:rsidRDefault="009E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illa Slab">
    <w:panose1 w:val="00000000000000000000"/>
    <w:charset w:val="00"/>
    <w:family w:val="auto"/>
    <w:pitch w:val="variable"/>
    <w:sig w:usb0="A00000FF" w:usb1="5001E47B" w:usb2="00000000" w:usb3="00000000" w:csb0="0000009B"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ubik">
    <w:panose1 w:val="00000500000000000000"/>
    <w:charset w:val="00"/>
    <w:family w:val="auto"/>
    <w:pitch w:val="variable"/>
    <w:sig w:usb0="00000A07" w:usb1="40000001" w:usb2="00000000" w:usb3="00000000" w:csb0="000000B7" w:csb1="00000000"/>
  </w:font>
  <w:font w:name="Rubik Light">
    <w:altName w:val="Arial"/>
    <w:panose1 w:val="000004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AF134" w14:textId="77777777" w:rsidR="009E2FA2" w:rsidRDefault="009E2FA2">
    <w:pPr>
      <w:pStyle w:val="Voettekst"/>
      <w:tabs>
        <w:tab w:val="right" w:pos="921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8E400" w14:textId="77777777" w:rsidR="00D442C3" w:rsidRPr="00127A85" w:rsidRDefault="00D442C3" w:rsidP="00D442C3">
    <w:pPr>
      <w:spacing w:line="240" w:lineRule="auto"/>
      <w:rPr>
        <w:rFonts w:ascii="Zilla Slab" w:eastAsiaTheme="minorHAnsi" w:hAnsi="Zilla Slab" w:cs="Arial"/>
        <w:sz w:val="18"/>
        <w:szCs w:val="18"/>
        <w:lang w:val="nl-BE"/>
      </w:rPr>
    </w:pPr>
    <w:r w:rsidRPr="00127A85">
      <w:rPr>
        <w:rFonts w:ascii="Rubik Light" w:eastAsiaTheme="minorHAnsi" w:hAnsi="Rubik Light" w:cs="Rubik Light"/>
        <w:b/>
        <w:sz w:val="18"/>
        <w:szCs w:val="18"/>
        <w:lang w:val="nl-BE"/>
      </w:rPr>
      <w:t>*</w:t>
    </w:r>
    <w:r>
      <w:rPr>
        <w:rFonts w:ascii="Rubik Light" w:eastAsiaTheme="minorHAnsi" w:hAnsi="Rubik Light" w:cs="Rubik Light"/>
        <w:b/>
        <w:sz w:val="18"/>
        <w:szCs w:val="18"/>
        <w:lang w:val="nl-BE"/>
      </w:rPr>
      <w:t>Over de conjunctuurbarometer</w:t>
    </w:r>
    <w:r>
      <w:rPr>
        <w:rFonts w:ascii="Rubik Light" w:eastAsiaTheme="minorHAnsi" w:hAnsi="Rubik Light" w:cs="Rubik Light"/>
        <w:b/>
        <w:sz w:val="18"/>
        <w:szCs w:val="18"/>
        <w:lang w:val="nl-BE"/>
      </w:rPr>
      <w:br/>
    </w:r>
    <w:r w:rsidRPr="004A2F11">
      <w:rPr>
        <w:rFonts w:ascii="Zilla Slab" w:eastAsiaTheme="minorHAnsi" w:hAnsi="Zilla Slab" w:cs="Arial"/>
        <w:sz w:val="18"/>
        <w:szCs w:val="18"/>
        <w:lang w:val="nl-BE"/>
      </w:rPr>
      <w:t xml:space="preserve"> In samenwerking met Prof. dr. Guido Van </w:t>
    </w:r>
    <w:proofErr w:type="spellStart"/>
    <w:r w:rsidRPr="004A2F11">
      <w:rPr>
        <w:rFonts w:ascii="Zilla Slab" w:eastAsiaTheme="minorHAnsi" w:hAnsi="Zilla Slab" w:cs="Arial"/>
        <w:sz w:val="18"/>
        <w:szCs w:val="18"/>
        <w:lang w:val="nl-BE"/>
      </w:rPr>
      <w:t>Rompuy</w:t>
    </w:r>
    <w:proofErr w:type="spellEnd"/>
    <w:r w:rsidRPr="004A2F11">
      <w:rPr>
        <w:rFonts w:ascii="Zilla Slab" w:eastAsiaTheme="minorHAnsi" w:hAnsi="Zilla Slab" w:cs="Arial"/>
        <w:sz w:val="18"/>
        <w:szCs w:val="18"/>
        <w:lang w:val="nl-BE"/>
      </w:rPr>
      <w:t>, hoogleraar economie en econometrie, wordt elke maand een prognose gemaakt van de Limburgse conjunctuur op basis van effectieve realisaties betreffende de bouwvergunningen, inschrijvingen van nieuwe voertuigen, arbeidsmarkt, toerisme en internationale handel. Hiermee is de Voka-KvK Limburg – indicator e</w:t>
    </w:r>
    <w:r w:rsidRPr="002864B4">
      <w:rPr>
        <w:rFonts w:ascii="Zilla Slab" w:eastAsiaTheme="minorHAnsi" w:hAnsi="Zilla Slab" w:cs="Arial"/>
        <w:sz w:val="18"/>
        <w:szCs w:val="18"/>
        <w:lang w:val="nl-BE"/>
      </w:rPr>
      <w:t>en goede aanvulling op de conjunctuurbarometer van de Nationale Bank van België, welke peilt naar de verwachtingen van de bedrijfsleiders omtrent het conjunctuurverloop. Met andere woorden, de Voka-KvK Limburg – indicator voorspelt op basis van de economische activiteit de verwachtingen van de NBB tot zes maanden vooruit.</w:t>
    </w:r>
  </w:p>
  <w:p w14:paraId="694FBCE6" w14:textId="77777777" w:rsidR="00D442C3" w:rsidRDefault="00D442C3" w:rsidP="00D442C3">
    <w:pPr>
      <w:spacing w:line="240" w:lineRule="auto"/>
      <w:rPr>
        <w:rFonts w:ascii="Zilla Slab" w:hAnsi="Zilla Slab"/>
        <w:b/>
        <w:sz w:val="28"/>
        <w:szCs w:val="22"/>
      </w:rPr>
    </w:pPr>
    <w:r>
      <w:rPr>
        <w:rFonts w:ascii="Zilla Slab" w:eastAsiaTheme="minorHAnsi" w:hAnsi="Zilla Slab" w:cs="Arial"/>
        <w:sz w:val="22"/>
        <w:szCs w:val="22"/>
        <w:lang w:val="nl-BE"/>
      </w:rPr>
      <w:t xml:space="preserve"> </w:t>
    </w:r>
    <w:r>
      <w:rPr>
        <w:rFonts w:ascii="Calibri" w:eastAsia="Times New Roman" w:hAnsi="Calibri" w:cs="Calibri"/>
        <w:color w:val="FFFFFF"/>
        <w:sz w:val="22"/>
        <w:szCs w:val="22"/>
        <w:lang w:val="nl-BE" w:eastAsia="nl-BE"/>
      </w:rPr>
      <w:t>I</w:t>
    </w:r>
  </w:p>
  <w:p w14:paraId="0803675F" w14:textId="77777777" w:rsidR="009E2FA2" w:rsidRDefault="009E2FA2">
    <w:pPr>
      <w:pStyle w:val="Voettekst"/>
      <w:tabs>
        <w:tab w:val="right" w:pos="893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9CBF1" w14:textId="77777777" w:rsidR="009E2FA2" w:rsidRDefault="009E2FA2">
      <w:r>
        <w:separator/>
      </w:r>
    </w:p>
  </w:footnote>
  <w:footnote w:type="continuationSeparator" w:id="0">
    <w:p w14:paraId="16EB282E" w14:textId="77777777" w:rsidR="009E2FA2" w:rsidRDefault="009E2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6A516" w14:textId="7E1F2407" w:rsidR="009E2FA2" w:rsidRDefault="009E2FA2">
    <w:pPr>
      <w:pStyle w:val="Koptekst"/>
      <w:tabs>
        <w:tab w:val="clear" w:pos="4153"/>
        <w:tab w:val="clear" w:pos="8306"/>
        <w:tab w:val="right" w:pos="5529"/>
      </w:tabs>
    </w:pPr>
    <w:r>
      <w:rPr>
        <w:noProof/>
      </w:rPr>
      <w:drawing>
        <wp:anchor distT="0" distB="0" distL="114300" distR="114300" simplePos="0" relativeHeight="251659264" behindDoc="0" locked="0" layoutInCell="0" allowOverlap="1" wp14:anchorId="05DD9347" wp14:editId="77511EFF">
          <wp:simplePos x="0" y="0"/>
          <wp:positionH relativeFrom="page">
            <wp:posOffset>4723765</wp:posOffset>
          </wp:positionH>
          <wp:positionV relativeFrom="page">
            <wp:posOffset>605155</wp:posOffset>
          </wp:positionV>
          <wp:extent cx="857250" cy="463550"/>
          <wp:effectExtent l="0" t="0" r="0" b="0"/>
          <wp:wrapNone/>
          <wp:docPr id="5" name="Afbeelding 50" descr="Beschrijving: Kvk_Lim_zwart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0" descr="Beschrijving: Kvk_Lim_zwart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63550"/>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8240" behindDoc="0" locked="0" layoutInCell="0" allowOverlap="1" wp14:anchorId="2067CE3B" wp14:editId="491FC539">
              <wp:simplePos x="0" y="0"/>
              <wp:positionH relativeFrom="page">
                <wp:posOffset>6840855</wp:posOffset>
              </wp:positionH>
              <wp:positionV relativeFrom="page">
                <wp:posOffset>3204210</wp:posOffset>
              </wp:positionV>
              <wp:extent cx="360045" cy="228600"/>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79623" w14:textId="23BC52B2" w:rsidR="009E2FA2" w:rsidRDefault="009E2FA2">
                          <w:pPr>
                            <w:jc w:val="right"/>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5</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8</w:t>
                          </w:r>
                          <w:r>
                            <w:rPr>
                              <w:rStyle w:val="Paginanumm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CE3B" id="_x0000_t202" coordsize="21600,21600" o:spt="202" path="m,l,21600r21600,l21600,xe">
              <v:stroke joinstyle="miter"/>
              <v:path gradientshapeok="t" o:connecttype="rect"/>
            </v:shapetype>
            <v:shape id="Text Box 49" o:spid="_x0000_s1026" type="#_x0000_t202" style="position:absolute;margin-left:538.65pt;margin-top:252.3pt;width:28.35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cBqwIAAKk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" o:allowincell="f" filled="f" stroked="f">
              <v:textbox inset="0,0,0,0">
                <w:txbxContent>
                  <w:p w14:paraId="52379623" w14:textId="23BC52B2" w:rsidR="00F737DC" w:rsidRDefault="00F737DC">
                    <w:pPr>
                      <w:jc w:val="right"/>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5</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8</w:t>
                    </w:r>
                    <w:r>
                      <w:rPr>
                        <w:rStyle w:val="Paginanummer"/>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3A5B2" w14:textId="3AFDD28A" w:rsidR="009E2FA2" w:rsidRDefault="009E2FA2">
    <w:pPr>
      <w:pStyle w:val="Voettekst"/>
      <w:tabs>
        <w:tab w:val="left" w:pos="3400"/>
      </w:tabs>
      <w:spacing w:line="200" w:lineRule="exact"/>
    </w:pPr>
    <w:r>
      <w:rPr>
        <w:noProof/>
      </w:rPr>
      <mc:AlternateContent>
        <mc:Choice Requires="wps">
          <w:drawing>
            <wp:anchor distT="45720" distB="45720" distL="114300" distR="114300" simplePos="0" relativeHeight="251662336" behindDoc="0" locked="0" layoutInCell="1" allowOverlap="1" wp14:anchorId="50ABE53E" wp14:editId="4186F859">
              <wp:simplePos x="0" y="0"/>
              <wp:positionH relativeFrom="column">
                <wp:posOffset>777875</wp:posOffset>
              </wp:positionH>
              <wp:positionV relativeFrom="paragraph">
                <wp:posOffset>38100</wp:posOffset>
              </wp:positionV>
              <wp:extent cx="2766060" cy="1404620"/>
              <wp:effectExtent l="0" t="0" r="0" b="762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1404620"/>
                      </a:xfrm>
                      <a:prstGeom prst="rect">
                        <a:avLst/>
                      </a:prstGeom>
                      <a:solidFill>
                        <a:srgbClr val="FFFFFF"/>
                      </a:solidFill>
                      <a:ln w="9525">
                        <a:noFill/>
                        <a:miter lim="800000"/>
                        <a:headEnd/>
                        <a:tailEnd/>
                      </a:ln>
                    </wps:spPr>
                    <wps:txbx>
                      <w:txbxContent>
                        <w:p w14:paraId="3D6EA2E2" w14:textId="77777777" w:rsidR="009E2FA2" w:rsidRDefault="009E2FA2" w:rsidP="00690B79">
                          <w:pPr>
                            <w:pStyle w:val="koptekst0"/>
                            <w:jc w:val="right"/>
                            <w:rPr>
                              <w:rFonts w:ascii="Zilla Slab" w:hAnsi="Zilla Slab"/>
                              <w:b w:val="0"/>
                              <w:i/>
                              <w:sz w:val="18"/>
                              <w:szCs w:val="18"/>
                            </w:rPr>
                          </w:pPr>
                          <w:r w:rsidRPr="006A5FBA">
                            <w:rPr>
                              <w:rFonts w:ascii="Zilla Slab" w:hAnsi="Zilla Slab"/>
                              <w:sz w:val="18"/>
                              <w:szCs w:val="18"/>
                            </w:rPr>
                            <w:t xml:space="preserve">Voka – Kamer van Koophandel Limburg </w:t>
                          </w:r>
                          <w:r w:rsidRPr="006A5FBA">
                            <w:rPr>
                              <w:rFonts w:ascii="Zilla Slab" w:hAnsi="Zilla Slab"/>
                              <w:b w:val="0"/>
                              <w:sz w:val="18"/>
                              <w:szCs w:val="18"/>
                            </w:rPr>
                            <w:t>vzw</w:t>
                          </w:r>
                        </w:p>
                        <w:p w14:paraId="67C85C7C" w14:textId="5AB06DBC" w:rsidR="009E2FA2" w:rsidRDefault="009E2FA2" w:rsidP="00690B79">
                          <w:pPr>
                            <w:pStyle w:val="koptekst0"/>
                            <w:jc w:val="right"/>
                            <w:rPr>
                              <w:rFonts w:ascii="Zilla Slab" w:hAnsi="Zilla Slab"/>
                              <w:b w:val="0"/>
                              <w:sz w:val="18"/>
                              <w:szCs w:val="18"/>
                            </w:rPr>
                          </w:pPr>
                          <w:r w:rsidRPr="006A5FBA">
                            <w:rPr>
                              <w:rFonts w:ascii="Zilla Slab" w:hAnsi="Zilla Slab"/>
                              <w:b w:val="0"/>
                              <w:i/>
                              <w:sz w:val="18"/>
                              <w:szCs w:val="18"/>
                            </w:rPr>
                            <w:t>‘Huis van de Limburgse Ondernemer’</w:t>
                          </w:r>
                          <w:r w:rsidRPr="006A5FBA">
                            <w:rPr>
                              <w:rFonts w:ascii="Zilla Slab" w:hAnsi="Zilla Slab"/>
                              <w:b w:val="0"/>
                              <w:sz w:val="18"/>
                              <w:szCs w:val="18"/>
                            </w:rPr>
                            <w:t>,</w:t>
                          </w:r>
                        </w:p>
                        <w:p w14:paraId="0C90E7C7" w14:textId="7A5C71DA" w:rsidR="009E2FA2" w:rsidRPr="006A5FBA" w:rsidRDefault="009E2FA2" w:rsidP="00690B79">
                          <w:pPr>
                            <w:pStyle w:val="koptekst0"/>
                            <w:jc w:val="right"/>
                            <w:rPr>
                              <w:rFonts w:ascii="Zilla Slab" w:hAnsi="Zilla Slab"/>
                              <w:b w:val="0"/>
                              <w:sz w:val="18"/>
                              <w:szCs w:val="18"/>
                              <w:lang w:val="en-US"/>
                            </w:rPr>
                          </w:pPr>
                          <w:r>
                            <w:rPr>
                              <w:rFonts w:ascii="Zilla Slab" w:hAnsi="Zilla Slab"/>
                              <w:b w:val="0"/>
                              <w:sz w:val="18"/>
                              <w:szCs w:val="18"/>
                            </w:rPr>
                            <w:t>Gouverneur</w:t>
                          </w:r>
                          <w:r w:rsidRPr="006A5FBA">
                            <w:rPr>
                              <w:rFonts w:ascii="Zilla Slab" w:hAnsi="Zilla Slab"/>
                              <w:b w:val="0"/>
                              <w:sz w:val="18"/>
                              <w:szCs w:val="18"/>
                            </w:rPr>
                            <w:t xml:space="preserve"> </w:t>
                          </w:r>
                          <w:proofErr w:type="spellStart"/>
                          <w:r w:rsidRPr="006A5FBA">
                            <w:rPr>
                              <w:rFonts w:ascii="Zilla Slab" w:hAnsi="Zilla Slab"/>
                              <w:b w:val="0"/>
                              <w:sz w:val="18"/>
                              <w:szCs w:val="18"/>
                              <w:lang w:val="en-US"/>
                            </w:rPr>
                            <w:t>Roppesingel</w:t>
                          </w:r>
                          <w:proofErr w:type="spellEnd"/>
                          <w:r w:rsidRPr="006A5FBA">
                            <w:rPr>
                              <w:rFonts w:ascii="Zilla Slab" w:hAnsi="Zilla Slab"/>
                              <w:b w:val="0"/>
                              <w:sz w:val="18"/>
                              <w:szCs w:val="18"/>
                              <w:lang w:val="en-US"/>
                            </w:rPr>
                            <w:t xml:space="preserve"> 51, </w:t>
                          </w:r>
                          <w:r>
                            <w:rPr>
                              <w:rFonts w:ascii="Zilla Slab" w:hAnsi="Zilla Slab"/>
                              <w:b w:val="0"/>
                              <w:sz w:val="18"/>
                              <w:szCs w:val="18"/>
                              <w:lang w:val="en-US"/>
                            </w:rPr>
                            <w:t>3500 Hasselt, BE</w:t>
                          </w:r>
                        </w:p>
                        <w:p w14:paraId="63C9F26F" w14:textId="24C87001" w:rsidR="009E2FA2" w:rsidRPr="00690B79" w:rsidRDefault="009E2FA2" w:rsidP="00690B79">
                          <w:pPr>
                            <w:pStyle w:val="koptekst0"/>
                            <w:jc w:val="right"/>
                            <w:rPr>
                              <w:rFonts w:ascii="Zilla Slab" w:hAnsi="Zilla Slab"/>
                              <w:b w:val="0"/>
                              <w:sz w:val="18"/>
                              <w:szCs w:val="18"/>
                              <w:lang w:val="en-US"/>
                            </w:rPr>
                          </w:pPr>
                          <w:r w:rsidRPr="006A5FBA">
                            <w:rPr>
                              <w:rFonts w:ascii="Zilla Slab" w:hAnsi="Zilla Slab"/>
                              <w:b w:val="0"/>
                              <w:sz w:val="18"/>
                              <w:szCs w:val="18"/>
                              <w:lang w:val="en-US"/>
                            </w:rPr>
                            <w:t>tel. +32 11 56 02 00, fax +32 11 56 02 09</w:t>
                          </w:r>
                          <w:r>
                            <w:rPr>
                              <w:rFonts w:ascii="Zilla Slab" w:hAnsi="Zilla Slab"/>
                              <w:b w:val="0"/>
                              <w:sz w:val="18"/>
                              <w:szCs w:val="18"/>
                              <w:lang w:val="en-US"/>
                            </w:rPr>
                            <w:br/>
                          </w:r>
                          <w:r w:rsidRPr="006A5FBA">
                            <w:rPr>
                              <w:rFonts w:ascii="Zilla Slab" w:hAnsi="Zilla Slab"/>
                              <w:b w:val="0"/>
                              <w:sz w:val="18"/>
                              <w:szCs w:val="18"/>
                              <w:lang w:val="en-US"/>
                            </w:rPr>
                            <w:t>info.kvklimb</w:t>
                          </w:r>
                          <w:r>
                            <w:rPr>
                              <w:rFonts w:ascii="Zilla Slab" w:hAnsi="Zilla Slab"/>
                              <w:b w:val="0"/>
                              <w:sz w:val="18"/>
                              <w:szCs w:val="18"/>
                              <w:lang w:val="en-US"/>
                            </w:rPr>
                            <w:t>urg@voka.be, www.voka.be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ABE53E" id="_x0000_t202" coordsize="21600,21600" o:spt="202" path="m,l,21600r21600,l21600,xe">
              <v:stroke joinstyle="miter"/>
              <v:path gradientshapeok="t" o:connecttype="rect"/>
            </v:shapetype>
            <v:shape id="Tekstvak 2" o:spid="_x0000_s1027" type="#_x0000_t202" style="position:absolute;margin-left:61.25pt;margin-top:3pt;width:217.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" stroked="f">
              <v:textbox style="mso-fit-shape-to-text:t">
                <w:txbxContent>
                  <w:p w14:paraId="3D6EA2E2" w14:textId="77777777" w:rsidR="00F737DC" w:rsidRDefault="00F737DC" w:rsidP="00690B79">
                    <w:pPr>
                      <w:pStyle w:val="koptekst0"/>
                      <w:jc w:val="right"/>
                      <w:rPr>
                        <w:rFonts w:ascii="Zilla Slab" w:hAnsi="Zilla Slab"/>
                        <w:b w:val="0"/>
                        <w:i/>
                        <w:sz w:val="18"/>
                        <w:szCs w:val="18"/>
                      </w:rPr>
                    </w:pPr>
                    <w:r w:rsidRPr="006A5FBA">
                      <w:rPr>
                        <w:rFonts w:ascii="Zilla Slab" w:hAnsi="Zilla Slab"/>
                        <w:sz w:val="18"/>
                        <w:szCs w:val="18"/>
                      </w:rPr>
                      <w:t xml:space="preserve">Voka – Kamer van Koophandel Limburg </w:t>
                    </w:r>
                    <w:r w:rsidRPr="006A5FBA">
                      <w:rPr>
                        <w:rFonts w:ascii="Zilla Slab" w:hAnsi="Zilla Slab"/>
                        <w:b w:val="0"/>
                        <w:sz w:val="18"/>
                        <w:szCs w:val="18"/>
                      </w:rPr>
                      <w:t>vzw</w:t>
                    </w:r>
                  </w:p>
                  <w:p w14:paraId="67C85C7C" w14:textId="5AB06DBC" w:rsidR="00F737DC" w:rsidRDefault="00F737DC" w:rsidP="00690B79">
                    <w:pPr>
                      <w:pStyle w:val="koptekst0"/>
                      <w:jc w:val="right"/>
                      <w:rPr>
                        <w:rFonts w:ascii="Zilla Slab" w:hAnsi="Zilla Slab"/>
                        <w:b w:val="0"/>
                        <w:sz w:val="18"/>
                        <w:szCs w:val="18"/>
                      </w:rPr>
                    </w:pPr>
                    <w:r w:rsidRPr="006A5FBA">
                      <w:rPr>
                        <w:rFonts w:ascii="Zilla Slab" w:hAnsi="Zilla Slab"/>
                        <w:b w:val="0"/>
                        <w:i/>
                        <w:sz w:val="18"/>
                        <w:szCs w:val="18"/>
                      </w:rPr>
                      <w:t>‘Huis van de Limburgse Ondernemer’</w:t>
                    </w:r>
                    <w:r w:rsidRPr="006A5FBA">
                      <w:rPr>
                        <w:rFonts w:ascii="Zilla Slab" w:hAnsi="Zilla Slab"/>
                        <w:b w:val="0"/>
                        <w:sz w:val="18"/>
                        <w:szCs w:val="18"/>
                      </w:rPr>
                      <w:t>,</w:t>
                    </w:r>
                  </w:p>
                  <w:p w14:paraId="0C90E7C7" w14:textId="7A5C71DA" w:rsidR="00F737DC" w:rsidRPr="006A5FBA" w:rsidRDefault="00F737DC" w:rsidP="00690B79">
                    <w:pPr>
                      <w:pStyle w:val="koptekst0"/>
                      <w:jc w:val="right"/>
                      <w:rPr>
                        <w:rFonts w:ascii="Zilla Slab" w:hAnsi="Zilla Slab"/>
                        <w:b w:val="0"/>
                        <w:sz w:val="18"/>
                        <w:szCs w:val="18"/>
                        <w:lang w:val="en-US"/>
                      </w:rPr>
                    </w:pPr>
                    <w:r>
                      <w:rPr>
                        <w:rFonts w:ascii="Zilla Slab" w:hAnsi="Zilla Slab"/>
                        <w:b w:val="0"/>
                        <w:sz w:val="18"/>
                        <w:szCs w:val="18"/>
                      </w:rPr>
                      <w:t>Gouverneur</w:t>
                    </w:r>
                    <w:r w:rsidRPr="006A5FBA">
                      <w:rPr>
                        <w:rFonts w:ascii="Zilla Slab" w:hAnsi="Zilla Slab"/>
                        <w:b w:val="0"/>
                        <w:sz w:val="18"/>
                        <w:szCs w:val="18"/>
                      </w:rPr>
                      <w:t xml:space="preserve"> </w:t>
                    </w:r>
                    <w:proofErr w:type="spellStart"/>
                    <w:r w:rsidRPr="006A5FBA">
                      <w:rPr>
                        <w:rFonts w:ascii="Zilla Slab" w:hAnsi="Zilla Slab"/>
                        <w:b w:val="0"/>
                        <w:sz w:val="18"/>
                        <w:szCs w:val="18"/>
                        <w:lang w:val="en-US"/>
                      </w:rPr>
                      <w:t>Roppesingel</w:t>
                    </w:r>
                    <w:proofErr w:type="spellEnd"/>
                    <w:r w:rsidRPr="006A5FBA">
                      <w:rPr>
                        <w:rFonts w:ascii="Zilla Slab" w:hAnsi="Zilla Slab"/>
                        <w:b w:val="0"/>
                        <w:sz w:val="18"/>
                        <w:szCs w:val="18"/>
                        <w:lang w:val="en-US"/>
                      </w:rPr>
                      <w:t xml:space="preserve"> 51, </w:t>
                    </w:r>
                    <w:r>
                      <w:rPr>
                        <w:rFonts w:ascii="Zilla Slab" w:hAnsi="Zilla Slab"/>
                        <w:b w:val="0"/>
                        <w:sz w:val="18"/>
                        <w:szCs w:val="18"/>
                        <w:lang w:val="en-US"/>
                      </w:rPr>
                      <w:t>3500 Hasselt, BE</w:t>
                    </w:r>
                  </w:p>
                  <w:p w14:paraId="63C9F26F" w14:textId="24C87001" w:rsidR="00F737DC" w:rsidRPr="00690B79" w:rsidRDefault="00F737DC" w:rsidP="00690B79">
                    <w:pPr>
                      <w:pStyle w:val="koptekst0"/>
                      <w:jc w:val="right"/>
                      <w:rPr>
                        <w:rFonts w:ascii="Zilla Slab" w:hAnsi="Zilla Slab"/>
                        <w:b w:val="0"/>
                        <w:sz w:val="18"/>
                        <w:szCs w:val="18"/>
                        <w:lang w:val="en-US"/>
                      </w:rPr>
                    </w:pPr>
                    <w:r w:rsidRPr="006A5FBA">
                      <w:rPr>
                        <w:rFonts w:ascii="Zilla Slab" w:hAnsi="Zilla Slab"/>
                        <w:b w:val="0"/>
                        <w:sz w:val="18"/>
                        <w:szCs w:val="18"/>
                        <w:lang w:val="en-US"/>
                      </w:rPr>
                      <w:t>tel. +32 11 56 02 00, fax +32 11 56 02 09</w:t>
                    </w:r>
                    <w:r>
                      <w:rPr>
                        <w:rFonts w:ascii="Zilla Slab" w:hAnsi="Zilla Slab"/>
                        <w:b w:val="0"/>
                        <w:sz w:val="18"/>
                        <w:szCs w:val="18"/>
                        <w:lang w:val="en-US"/>
                      </w:rPr>
                      <w:br/>
                    </w:r>
                    <w:r w:rsidRPr="006A5FBA">
                      <w:rPr>
                        <w:rFonts w:ascii="Zilla Slab" w:hAnsi="Zilla Slab"/>
                        <w:b w:val="0"/>
                        <w:sz w:val="18"/>
                        <w:szCs w:val="18"/>
                        <w:lang w:val="en-US"/>
                      </w:rPr>
                      <w:t>info.kvklimb</w:t>
                    </w:r>
                    <w:r>
                      <w:rPr>
                        <w:rFonts w:ascii="Zilla Slab" w:hAnsi="Zilla Slab"/>
                        <w:b w:val="0"/>
                        <w:sz w:val="18"/>
                        <w:szCs w:val="18"/>
                        <w:lang w:val="en-US"/>
                      </w:rPr>
                      <w:t>urg@voka.be, www.voka.be</w:t>
                    </w:r>
                  </w:p>
                </w:txbxContent>
              </v:textbox>
              <w10:wrap type="square"/>
            </v:shape>
          </w:pict>
        </mc:Fallback>
      </mc:AlternateContent>
    </w:r>
    <w:r>
      <w:rPr>
        <w:noProof/>
      </w:rPr>
      <w:drawing>
        <wp:anchor distT="0" distB="0" distL="114300" distR="114300" simplePos="0" relativeHeight="251656192" behindDoc="0" locked="0" layoutInCell="0" allowOverlap="1" wp14:anchorId="6DD2FCC2" wp14:editId="0659799A">
          <wp:simplePos x="0" y="0"/>
          <wp:positionH relativeFrom="page">
            <wp:posOffset>6579235</wp:posOffset>
          </wp:positionH>
          <wp:positionV relativeFrom="page">
            <wp:posOffset>360045</wp:posOffset>
          </wp:positionV>
          <wp:extent cx="577850" cy="984250"/>
          <wp:effectExtent l="0" t="0" r="0" b="0"/>
          <wp:wrapNone/>
          <wp:docPr id="3" name="Afbeelding 47" descr="Beschrijving: VOKAbeeld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 descr="Beschrijving: VOKAbeeld_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984250"/>
                  </a:xfrm>
                  <a:prstGeom prst="rect">
                    <a:avLst/>
                  </a:prstGeom>
                  <a:noFill/>
                </pic:spPr>
              </pic:pic>
            </a:graphicData>
          </a:graphic>
          <wp14:sizeRelH relativeFrom="page">
            <wp14:pctWidth>0</wp14:pctWidth>
          </wp14:sizeRelH>
          <wp14:sizeRelV relativeFrom="page">
            <wp14:pctHeight>0</wp14:pctHeight>
          </wp14:sizeRelV>
        </wp:anchor>
      </w:drawing>
    </w:r>
  </w:p>
  <w:p w14:paraId="16588392" w14:textId="01E44DE3" w:rsidR="009E2FA2" w:rsidRPr="006A5FBA" w:rsidRDefault="009E2FA2" w:rsidP="006A5FBA">
    <w:pPr>
      <w:pStyle w:val="koptekst0"/>
      <w:tabs>
        <w:tab w:val="clear" w:pos="5577"/>
        <w:tab w:val="right" w:pos="8896"/>
      </w:tabs>
      <w:rPr>
        <w:rFonts w:ascii="Zilla Slab" w:hAnsi="Zilla Slab"/>
        <w:sz w:val="18"/>
        <w:szCs w:val="18"/>
      </w:rPr>
    </w:pPr>
    <w:r>
      <w:rPr>
        <w:noProof/>
      </w:rPr>
      <w:drawing>
        <wp:anchor distT="0" distB="0" distL="114300" distR="114300" simplePos="0" relativeHeight="251660288" behindDoc="0" locked="0" layoutInCell="1" allowOverlap="1" wp14:anchorId="749CEEC4" wp14:editId="4DCAD76A">
          <wp:simplePos x="0" y="0"/>
          <wp:positionH relativeFrom="margin">
            <wp:posOffset>-168910</wp:posOffset>
          </wp:positionH>
          <wp:positionV relativeFrom="paragraph">
            <wp:posOffset>131445</wp:posOffset>
          </wp:positionV>
          <wp:extent cx="664210" cy="304165"/>
          <wp:effectExtent l="8572"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oka_GrafElem_5_GREYSCALE.png"/>
                  <pic:cNvPicPr/>
                </pic:nvPicPr>
                <pic:blipFill>
                  <a:blip r:embed="rId2">
                    <a:extLst>
                      <a:ext uri="{28A0092B-C50C-407E-A947-70E740481C1C}">
                        <a14:useLocalDpi xmlns:a14="http://schemas.microsoft.com/office/drawing/2010/main" val="0"/>
                      </a:ext>
                    </a:extLst>
                  </a:blip>
                  <a:stretch>
                    <a:fillRect/>
                  </a:stretch>
                </pic:blipFill>
                <pic:spPr>
                  <a:xfrm rot="5400000">
                    <a:off x="0" y="0"/>
                    <a:ext cx="664210" cy="3041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0" allowOverlap="1" wp14:anchorId="495F7331" wp14:editId="352557FC">
          <wp:simplePos x="0" y="0"/>
          <wp:positionH relativeFrom="page">
            <wp:posOffset>4827270</wp:posOffset>
          </wp:positionH>
          <wp:positionV relativeFrom="page">
            <wp:posOffset>601980</wp:posOffset>
          </wp:positionV>
          <wp:extent cx="803275" cy="463550"/>
          <wp:effectExtent l="0" t="0" r="0" b="0"/>
          <wp:wrapNone/>
          <wp:docPr id="4"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 descr="Beschrijving: Kvk_Lim_zwart110"/>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803275" cy="463550"/>
                  </a:xfrm>
                  <a:prstGeom prst="rect">
                    <a:avLst/>
                  </a:prstGeom>
                  <a:noFill/>
                </pic:spPr>
              </pic:pic>
            </a:graphicData>
          </a:graphic>
          <wp14:sizeRelH relativeFrom="page">
            <wp14:pctWidth>0</wp14:pctWidth>
          </wp14:sizeRelH>
          <wp14:sizeRelV relativeFrom="page">
            <wp14:pctHeight>0</wp14:pctHeight>
          </wp14:sizeRelV>
        </wp:anchor>
      </w:drawing>
    </w:r>
    <w:r>
      <w:tab/>
    </w:r>
    <w:r w:rsidRPr="006A5FBA">
      <w:rPr>
        <w:rFonts w:ascii="Zilla Slab" w:hAnsi="Zilla Slab"/>
        <w:sz w:val="18"/>
        <w:szCs w:val="18"/>
      </w:rPr>
      <w:t xml:space="preserve"> </w:t>
    </w:r>
  </w:p>
  <w:p w14:paraId="3A0C368E" w14:textId="4E327CA3" w:rsidR="009E2FA2" w:rsidRPr="006A5FBA" w:rsidRDefault="009E2FA2" w:rsidP="00690B79">
    <w:pPr>
      <w:pStyle w:val="koptekst0"/>
      <w:ind w:left="2160"/>
      <w:rPr>
        <w:rFonts w:ascii="Zilla Slab" w:hAnsi="Zilla Slab"/>
        <w:b w:val="0"/>
        <w:sz w:val="18"/>
        <w:szCs w:val="18"/>
        <w:lang w:val="en-US"/>
      </w:rPr>
    </w:pPr>
    <w:r>
      <w:rPr>
        <w:rFonts w:ascii="Zilla Slab" w:hAnsi="Zilla Slab"/>
        <w:b w:val="0"/>
        <w:i/>
        <w:sz w:val="18"/>
        <w:szCs w:val="18"/>
      </w:rPr>
      <w:tab/>
    </w:r>
    <w:r w:rsidRPr="006A5FBA">
      <w:rPr>
        <w:rFonts w:ascii="Zilla Slab" w:hAnsi="Zilla Slab"/>
        <w:b w:val="0"/>
        <w:i/>
        <w:sz w:val="18"/>
        <w:szCs w:val="18"/>
      </w:rPr>
      <w:t xml:space="preserve"> </w:t>
    </w:r>
  </w:p>
  <w:p w14:paraId="0195C9C5" w14:textId="275D2269" w:rsidR="009E2FA2" w:rsidRPr="006A5FBA" w:rsidRDefault="009E2FA2" w:rsidP="006A5FBA">
    <w:pPr>
      <w:pStyle w:val="koptekst0"/>
      <w:rPr>
        <w:rFonts w:ascii="Zilla Slab" w:hAnsi="Zilla Slab"/>
        <w:sz w:val="18"/>
        <w:szCs w:val="18"/>
        <w:lang w:val="en-US"/>
      </w:rPr>
    </w:pPr>
    <w:r w:rsidRPr="006A5FBA">
      <w:rPr>
        <w:rFonts w:ascii="Zilla Slab" w:hAnsi="Zilla Slab"/>
        <w:b w:val="0"/>
        <w:sz w:val="18"/>
        <w:szCs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7E3"/>
    <w:multiLevelType w:val="hybridMultilevel"/>
    <w:tmpl w:val="52D4259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03D47FE"/>
    <w:multiLevelType w:val="hybridMultilevel"/>
    <w:tmpl w:val="429CCA08"/>
    <w:lvl w:ilvl="0" w:tplc="0B7ABE0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DE424C9"/>
    <w:multiLevelType w:val="hybridMultilevel"/>
    <w:tmpl w:val="59B28D6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56CE6FE7"/>
    <w:multiLevelType w:val="hybridMultilevel"/>
    <w:tmpl w:val="C47672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C2F465A"/>
    <w:multiLevelType w:val="hybridMultilevel"/>
    <w:tmpl w:val="7E54F0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A866CC3"/>
    <w:multiLevelType w:val="hybridMultilevel"/>
    <w:tmpl w:val="4622136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B667EA7"/>
    <w:multiLevelType w:val="hybridMultilevel"/>
    <w:tmpl w:val="33D60AD6"/>
    <w:lvl w:ilvl="0" w:tplc="D73E1936">
      <w:start w:val="1"/>
      <w:numFmt w:val="bullet"/>
      <w:pStyle w:val="opsomming"/>
      <w:lvlText w:val="•"/>
      <w:lvlJc w:val="left"/>
      <w:pPr>
        <w:tabs>
          <w:tab w:val="num" w:pos="870"/>
        </w:tabs>
        <w:ind w:left="624" w:hanging="114"/>
      </w:pPr>
      <w:rPr>
        <w:rFonts w:ascii="Arial" w:hAnsi="Arial" w:hint="default"/>
      </w:rPr>
    </w:lvl>
    <w:lvl w:ilvl="1" w:tplc="96FE15E2" w:tentative="1">
      <w:start w:val="1"/>
      <w:numFmt w:val="bullet"/>
      <w:lvlText w:val="o"/>
      <w:lvlJc w:val="left"/>
      <w:pPr>
        <w:tabs>
          <w:tab w:val="num" w:pos="1440"/>
        </w:tabs>
        <w:ind w:left="1440" w:hanging="360"/>
      </w:pPr>
      <w:rPr>
        <w:rFonts w:ascii="Courier New" w:hAnsi="Courier New" w:hint="default"/>
      </w:rPr>
    </w:lvl>
    <w:lvl w:ilvl="2" w:tplc="E6A60964" w:tentative="1">
      <w:start w:val="1"/>
      <w:numFmt w:val="bullet"/>
      <w:lvlText w:val=""/>
      <w:lvlJc w:val="left"/>
      <w:pPr>
        <w:tabs>
          <w:tab w:val="num" w:pos="2160"/>
        </w:tabs>
        <w:ind w:left="2160" w:hanging="360"/>
      </w:pPr>
      <w:rPr>
        <w:rFonts w:ascii="Wingdings" w:hAnsi="Wingdings" w:hint="default"/>
      </w:rPr>
    </w:lvl>
    <w:lvl w:ilvl="3" w:tplc="B240C02A" w:tentative="1">
      <w:start w:val="1"/>
      <w:numFmt w:val="bullet"/>
      <w:lvlText w:val=""/>
      <w:lvlJc w:val="left"/>
      <w:pPr>
        <w:tabs>
          <w:tab w:val="num" w:pos="2880"/>
        </w:tabs>
        <w:ind w:left="2880" w:hanging="360"/>
      </w:pPr>
      <w:rPr>
        <w:rFonts w:ascii="Symbol" w:hAnsi="Symbol" w:hint="default"/>
      </w:rPr>
    </w:lvl>
    <w:lvl w:ilvl="4" w:tplc="8AB4B61A" w:tentative="1">
      <w:start w:val="1"/>
      <w:numFmt w:val="bullet"/>
      <w:lvlText w:val="o"/>
      <w:lvlJc w:val="left"/>
      <w:pPr>
        <w:tabs>
          <w:tab w:val="num" w:pos="3600"/>
        </w:tabs>
        <w:ind w:left="3600" w:hanging="360"/>
      </w:pPr>
      <w:rPr>
        <w:rFonts w:ascii="Courier New" w:hAnsi="Courier New" w:hint="default"/>
      </w:rPr>
    </w:lvl>
    <w:lvl w:ilvl="5" w:tplc="A934BB04" w:tentative="1">
      <w:start w:val="1"/>
      <w:numFmt w:val="bullet"/>
      <w:lvlText w:val=""/>
      <w:lvlJc w:val="left"/>
      <w:pPr>
        <w:tabs>
          <w:tab w:val="num" w:pos="4320"/>
        </w:tabs>
        <w:ind w:left="4320" w:hanging="360"/>
      </w:pPr>
      <w:rPr>
        <w:rFonts w:ascii="Wingdings" w:hAnsi="Wingdings" w:hint="default"/>
      </w:rPr>
    </w:lvl>
    <w:lvl w:ilvl="6" w:tplc="206061A8" w:tentative="1">
      <w:start w:val="1"/>
      <w:numFmt w:val="bullet"/>
      <w:lvlText w:val=""/>
      <w:lvlJc w:val="left"/>
      <w:pPr>
        <w:tabs>
          <w:tab w:val="num" w:pos="5040"/>
        </w:tabs>
        <w:ind w:left="5040" w:hanging="360"/>
      </w:pPr>
      <w:rPr>
        <w:rFonts w:ascii="Symbol" w:hAnsi="Symbol" w:hint="default"/>
      </w:rPr>
    </w:lvl>
    <w:lvl w:ilvl="7" w:tplc="DA765D66" w:tentative="1">
      <w:start w:val="1"/>
      <w:numFmt w:val="bullet"/>
      <w:lvlText w:val="o"/>
      <w:lvlJc w:val="left"/>
      <w:pPr>
        <w:tabs>
          <w:tab w:val="num" w:pos="5760"/>
        </w:tabs>
        <w:ind w:left="5760" w:hanging="360"/>
      </w:pPr>
      <w:rPr>
        <w:rFonts w:ascii="Courier New" w:hAnsi="Courier New" w:hint="default"/>
      </w:rPr>
    </w:lvl>
    <w:lvl w:ilvl="8" w:tplc="817E495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F239A4"/>
    <w:multiLevelType w:val="hybridMultilevel"/>
    <w:tmpl w:val="F8A0C68E"/>
    <w:lvl w:ilvl="0" w:tplc="3596098E">
      <w:start w:val="1"/>
      <w:numFmt w:val="bullet"/>
      <w:lvlText w:val="-"/>
      <w:lvlJc w:val="left"/>
      <w:pPr>
        <w:ind w:left="720" w:hanging="360"/>
      </w:pPr>
      <w:rPr>
        <w:rFonts w:ascii="Zilla Slab" w:eastAsiaTheme="minorHAnsi" w:hAnsi="Zilla Slab"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67"/>
  <w:drawingGridVerticalSpacing w:val="210"/>
  <w:doNotUseMarginsForDrawingGridOrigin/>
  <w:drawingGridHorizontalOrigin w:val="1871"/>
  <w:drawingGridVerticalOrigin w:val="2296"/>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14"/>
    <w:rsid w:val="000027B9"/>
    <w:rsid w:val="000044CC"/>
    <w:rsid w:val="000056D5"/>
    <w:rsid w:val="00007BA3"/>
    <w:rsid w:val="00010013"/>
    <w:rsid w:val="000157A6"/>
    <w:rsid w:val="00026977"/>
    <w:rsid w:val="00027EF7"/>
    <w:rsid w:val="000333EA"/>
    <w:rsid w:val="00033D67"/>
    <w:rsid w:val="00034CCE"/>
    <w:rsid w:val="00036A67"/>
    <w:rsid w:val="000516A4"/>
    <w:rsid w:val="00053976"/>
    <w:rsid w:val="00065FDB"/>
    <w:rsid w:val="00075AD4"/>
    <w:rsid w:val="00076AFF"/>
    <w:rsid w:val="00077951"/>
    <w:rsid w:val="000845CB"/>
    <w:rsid w:val="00092F01"/>
    <w:rsid w:val="00094D2F"/>
    <w:rsid w:val="0009525D"/>
    <w:rsid w:val="00095724"/>
    <w:rsid w:val="00095734"/>
    <w:rsid w:val="000973DD"/>
    <w:rsid w:val="000A1427"/>
    <w:rsid w:val="000A1712"/>
    <w:rsid w:val="000A1E24"/>
    <w:rsid w:val="000A5B31"/>
    <w:rsid w:val="000A5E47"/>
    <w:rsid w:val="000A6091"/>
    <w:rsid w:val="000B0A2A"/>
    <w:rsid w:val="000B6504"/>
    <w:rsid w:val="000B6AF2"/>
    <w:rsid w:val="000C0BFC"/>
    <w:rsid w:val="000D037A"/>
    <w:rsid w:val="000D3A9D"/>
    <w:rsid w:val="000D47CA"/>
    <w:rsid w:val="000E217F"/>
    <w:rsid w:val="000F3516"/>
    <w:rsid w:val="000F39CF"/>
    <w:rsid w:val="000F46F0"/>
    <w:rsid w:val="000F5B36"/>
    <w:rsid w:val="001002BF"/>
    <w:rsid w:val="001053A7"/>
    <w:rsid w:val="001065CF"/>
    <w:rsid w:val="001071D4"/>
    <w:rsid w:val="0011025F"/>
    <w:rsid w:val="00127A85"/>
    <w:rsid w:val="00131DEA"/>
    <w:rsid w:val="0013412F"/>
    <w:rsid w:val="00146C1B"/>
    <w:rsid w:val="00155CDF"/>
    <w:rsid w:val="001565C5"/>
    <w:rsid w:val="00157CF8"/>
    <w:rsid w:val="00160477"/>
    <w:rsid w:val="0016077C"/>
    <w:rsid w:val="00162A5D"/>
    <w:rsid w:val="00163169"/>
    <w:rsid w:val="001639EC"/>
    <w:rsid w:val="00164062"/>
    <w:rsid w:val="00166998"/>
    <w:rsid w:val="00166F97"/>
    <w:rsid w:val="00170F2E"/>
    <w:rsid w:val="00171A9F"/>
    <w:rsid w:val="00174F67"/>
    <w:rsid w:val="001773B3"/>
    <w:rsid w:val="001775A6"/>
    <w:rsid w:val="00183D8F"/>
    <w:rsid w:val="00185B89"/>
    <w:rsid w:val="00185D7A"/>
    <w:rsid w:val="00191A1E"/>
    <w:rsid w:val="001924E8"/>
    <w:rsid w:val="00192E33"/>
    <w:rsid w:val="00195B0B"/>
    <w:rsid w:val="00197074"/>
    <w:rsid w:val="001A0AC5"/>
    <w:rsid w:val="001A0F1B"/>
    <w:rsid w:val="001A1603"/>
    <w:rsid w:val="001A3150"/>
    <w:rsid w:val="001A4C6D"/>
    <w:rsid w:val="001A5A1C"/>
    <w:rsid w:val="001A6096"/>
    <w:rsid w:val="001A6BED"/>
    <w:rsid w:val="001B0861"/>
    <w:rsid w:val="001B56B6"/>
    <w:rsid w:val="001C14D4"/>
    <w:rsid w:val="001C6BBD"/>
    <w:rsid w:val="001C6E83"/>
    <w:rsid w:val="001D443B"/>
    <w:rsid w:val="001D46AB"/>
    <w:rsid w:val="001D5681"/>
    <w:rsid w:val="001D5EC5"/>
    <w:rsid w:val="001D6A4C"/>
    <w:rsid w:val="001E5695"/>
    <w:rsid w:val="001E6056"/>
    <w:rsid w:val="001E7E69"/>
    <w:rsid w:val="001F2135"/>
    <w:rsid w:val="001F2D5B"/>
    <w:rsid w:val="001F39EE"/>
    <w:rsid w:val="001F7301"/>
    <w:rsid w:val="001F7560"/>
    <w:rsid w:val="002018E7"/>
    <w:rsid w:val="002048E9"/>
    <w:rsid w:val="00206621"/>
    <w:rsid w:val="002068D0"/>
    <w:rsid w:val="0020716C"/>
    <w:rsid w:val="0021023A"/>
    <w:rsid w:val="00215014"/>
    <w:rsid w:val="00215439"/>
    <w:rsid w:val="00215F0C"/>
    <w:rsid w:val="0021693A"/>
    <w:rsid w:val="00216F38"/>
    <w:rsid w:val="00222140"/>
    <w:rsid w:val="002230BB"/>
    <w:rsid w:val="00226649"/>
    <w:rsid w:val="00227DB2"/>
    <w:rsid w:val="0023661C"/>
    <w:rsid w:val="00244F85"/>
    <w:rsid w:val="00244F8A"/>
    <w:rsid w:val="002468A9"/>
    <w:rsid w:val="00252533"/>
    <w:rsid w:val="00254A5C"/>
    <w:rsid w:val="00261EA6"/>
    <w:rsid w:val="0026361F"/>
    <w:rsid w:val="0026397D"/>
    <w:rsid w:val="0026429D"/>
    <w:rsid w:val="00266E6A"/>
    <w:rsid w:val="0027036D"/>
    <w:rsid w:val="00271F6B"/>
    <w:rsid w:val="0027205C"/>
    <w:rsid w:val="00277054"/>
    <w:rsid w:val="002771A0"/>
    <w:rsid w:val="00281D44"/>
    <w:rsid w:val="00282693"/>
    <w:rsid w:val="002831BF"/>
    <w:rsid w:val="00283999"/>
    <w:rsid w:val="002864B4"/>
    <w:rsid w:val="00286715"/>
    <w:rsid w:val="0028790E"/>
    <w:rsid w:val="00291715"/>
    <w:rsid w:val="00292E0D"/>
    <w:rsid w:val="00296899"/>
    <w:rsid w:val="00296B2A"/>
    <w:rsid w:val="002A0AC2"/>
    <w:rsid w:val="002A145D"/>
    <w:rsid w:val="002A64B6"/>
    <w:rsid w:val="002A75AB"/>
    <w:rsid w:val="002B09CB"/>
    <w:rsid w:val="002B1083"/>
    <w:rsid w:val="002B2EE1"/>
    <w:rsid w:val="002B481A"/>
    <w:rsid w:val="002B63F0"/>
    <w:rsid w:val="002C1187"/>
    <w:rsid w:val="002C4868"/>
    <w:rsid w:val="002C5075"/>
    <w:rsid w:val="002C637A"/>
    <w:rsid w:val="002D16CD"/>
    <w:rsid w:val="002D1E89"/>
    <w:rsid w:val="002D61EA"/>
    <w:rsid w:val="002D6CC0"/>
    <w:rsid w:val="002E1053"/>
    <w:rsid w:val="002E3D2C"/>
    <w:rsid w:val="002E421A"/>
    <w:rsid w:val="002E6A07"/>
    <w:rsid w:val="002F0E7E"/>
    <w:rsid w:val="002F1058"/>
    <w:rsid w:val="002F2E62"/>
    <w:rsid w:val="002F4966"/>
    <w:rsid w:val="003012DD"/>
    <w:rsid w:val="0030464F"/>
    <w:rsid w:val="00305658"/>
    <w:rsid w:val="003071AE"/>
    <w:rsid w:val="00312FFA"/>
    <w:rsid w:val="00313241"/>
    <w:rsid w:val="00314F83"/>
    <w:rsid w:val="0031588A"/>
    <w:rsid w:val="00316AF5"/>
    <w:rsid w:val="003172BD"/>
    <w:rsid w:val="00317F9A"/>
    <w:rsid w:val="00322C54"/>
    <w:rsid w:val="00325EA4"/>
    <w:rsid w:val="00326BE2"/>
    <w:rsid w:val="003306D0"/>
    <w:rsid w:val="00330740"/>
    <w:rsid w:val="00330ECE"/>
    <w:rsid w:val="0033123A"/>
    <w:rsid w:val="00331DA5"/>
    <w:rsid w:val="00331FAE"/>
    <w:rsid w:val="00332B07"/>
    <w:rsid w:val="003445E7"/>
    <w:rsid w:val="003449FD"/>
    <w:rsid w:val="00347FCF"/>
    <w:rsid w:val="0035658B"/>
    <w:rsid w:val="00356D9C"/>
    <w:rsid w:val="00356DE7"/>
    <w:rsid w:val="00357615"/>
    <w:rsid w:val="0036652E"/>
    <w:rsid w:val="003674ED"/>
    <w:rsid w:val="003678F3"/>
    <w:rsid w:val="0037175C"/>
    <w:rsid w:val="00371EFA"/>
    <w:rsid w:val="00373541"/>
    <w:rsid w:val="0037433E"/>
    <w:rsid w:val="00375992"/>
    <w:rsid w:val="0038053C"/>
    <w:rsid w:val="0038071F"/>
    <w:rsid w:val="003814E0"/>
    <w:rsid w:val="003814F4"/>
    <w:rsid w:val="00382DB7"/>
    <w:rsid w:val="00383044"/>
    <w:rsid w:val="00387111"/>
    <w:rsid w:val="00387767"/>
    <w:rsid w:val="0039002E"/>
    <w:rsid w:val="0039090B"/>
    <w:rsid w:val="0039348E"/>
    <w:rsid w:val="00396B6B"/>
    <w:rsid w:val="00396E87"/>
    <w:rsid w:val="00396FA8"/>
    <w:rsid w:val="003A2153"/>
    <w:rsid w:val="003A309C"/>
    <w:rsid w:val="003A4ADF"/>
    <w:rsid w:val="003A4E93"/>
    <w:rsid w:val="003A5CE5"/>
    <w:rsid w:val="003B4875"/>
    <w:rsid w:val="003C1113"/>
    <w:rsid w:val="003C3577"/>
    <w:rsid w:val="003C3EE0"/>
    <w:rsid w:val="003C68E4"/>
    <w:rsid w:val="003C6DC3"/>
    <w:rsid w:val="003D2D5B"/>
    <w:rsid w:val="003D4325"/>
    <w:rsid w:val="003E2D6D"/>
    <w:rsid w:val="003E5B90"/>
    <w:rsid w:val="003E688E"/>
    <w:rsid w:val="003E7B8D"/>
    <w:rsid w:val="003F22C5"/>
    <w:rsid w:val="003F2630"/>
    <w:rsid w:val="003F2AC1"/>
    <w:rsid w:val="003F4424"/>
    <w:rsid w:val="003F498E"/>
    <w:rsid w:val="00405BA4"/>
    <w:rsid w:val="00407A28"/>
    <w:rsid w:val="004125EB"/>
    <w:rsid w:val="00415CD0"/>
    <w:rsid w:val="00416A34"/>
    <w:rsid w:val="00420D58"/>
    <w:rsid w:val="00420FFA"/>
    <w:rsid w:val="00421478"/>
    <w:rsid w:val="004215C7"/>
    <w:rsid w:val="004218D0"/>
    <w:rsid w:val="00421BBB"/>
    <w:rsid w:val="00424B4A"/>
    <w:rsid w:val="004250E3"/>
    <w:rsid w:val="00425F68"/>
    <w:rsid w:val="0042604E"/>
    <w:rsid w:val="00430A4A"/>
    <w:rsid w:val="00432942"/>
    <w:rsid w:val="00435136"/>
    <w:rsid w:val="00440835"/>
    <w:rsid w:val="00441498"/>
    <w:rsid w:val="004431A0"/>
    <w:rsid w:val="004512DF"/>
    <w:rsid w:val="004538D6"/>
    <w:rsid w:val="004563C7"/>
    <w:rsid w:val="00456534"/>
    <w:rsid w:val="004635BF"/>
    <w:rsid w:val="00475E5D"/>
    <w:rsid w:val="004777CC"/>
    <w:rsid w:val="004779FC"/>
    <w:rsid w:val="00482882"/>
    <w:rsid w:val="004840A0"/>
    <w:rsid w:val="0048410C"/>
    <w:rsid w:val="004859F0"/>
    <w:rsid w:val="00486960"/>
    <w:rsid w:val="00490A9D"/>
    <w:rsid w:val="00494AC8"/>
    <w:rsid w:val="00495F80"/>
    <w:rsid w:val="004A1F37"/>
    <w:rsid w:val="004A2F11"/>
    <w:rsid w:val="004A30CE"/>
    <w:rsid w:val="004A4F6E"/>
    <w:rsid w:val="004B095C"/>
    <w:rsid w:val="004B15B8"/>
    <w:rsid w:val="004B2290"/>
    <w:rsid w:val="004B2C6B"/>
    <w:rsid w:val="004B3973"/>
    <w:rsid w:val="004B5BB8"/>
    <w:rsid w:val="004C0616"/>
    <w:rsid w:val="004C1120"/>
    <w:rsid w:val="004C309B"/>
    <w:rsid w:val="004C5876"/>
    <w:rsid w:val="004D068B"/>
    <w:rsid w:val="004D17E9"/>
    <w:rsid w:val="004D3C01"/>
    <w:rsid w:val="004D3D7F"/>
    <w:rsid w:val="004D70DC"/>
    <w:rsid w:val="004D713F"/>
    <w:rsid w:val="004E1E70"/>
    <w:rsid w:val="004E28E9"/>
    <w:rsid w:val="004E7A27"/>
    <w:rsid w:val="004F1CEF"/>
    <w:rsid w:val="004F499D"/>
    <w:rsid w:val="004F6DCC"/>
    <w:rsid w:val="004F7B5B"/>
    <w:rsid w:val="0050017F"/>
    <w:rsid w:val="00503551"/>
    <w:rsid w:val="0050521D"/>
    <w:rsid w:val="00506E69"/>
    <w:rsid w:val="00507AF4"/>
    <w:rsid w:val="00510A24"/>
    <w:rsid w:val="00511CC8"/>
    <w:rsid w:val="00512C52"/>
    <w:rsid w:val="00514A5D"/>
    <w:rsid w:val="00516269"/>
    <w:rsid w:val="00516416"/>
    <w:rsid w:val="00517293"/>
    <w:rsid w:val="00520E14"/>
    <w:rsid w:val="005256A8"/>
    <w:rsid w:val="00530171"/>
    <w:rsid w:val="00530D6E"/>
    <w:rsid w:val="00530F08"/>
    <w:rsid w:val="0053633D"/>
    <w:rsid w:val="00536CD4"/>
    <w:rsid w:val="00537026"/>
    <w:rsid w:val="00541992"/>
    <w:rsid w:val="00541F83"/>
    <w:rsid w:val="0054216A"/>
    <w:rsid w:val="005436D4"/>
    <w:rsid w:val="005443AE"/>
    <w:rsid w:val="00552337"/>
    <w:rsid w:val="005527C5"/>
    <w:rsid w:val="00552CCD"/>
    <w:rsid w:val="00555E15"/>
    <w:rsid w:val="00557FA5"/>
    <w:rsid w:val="00560664"/>
    <w:rsid w:val="005623B4"/>
    <w:rsid w:val="00565358"/>
    <w:rsid w:val="005656A9"/>
    <w:rsid w:val="0056714B"/>
    <w:rsid w:val="00567DDF"/>
    <w:rsid w:val="0057069B"/>
    <w:rsid w:val="0057264C"/>
    <w:rsid w:val="005736C9"/>
    <w:rsid w:val="005741D0"/>
    <w:rsid w:val="005758BA"/>
    <w:rsid w:val="005773D8"/>
    <w:rsid w:val="00580FA5"/>
    <w:rsid w:val="005827A8"/>
    <w:rsid w:val="0058367B"/>
    <w:rsid w:val="005837B7"/>
    <w:rsid w:val="00584735"/>
    <w:rsid w:val="00587D9D"/>
    <w:rsid w:val="005912D9"/>
    <w:rsid w:val="005921D4"/>
    <w:rsid w:val="00594ABE"/>
    <w:rsid w:val="00595046"/>
    <w:rsid w:val="005950B8"/>
    <w:rsid w:val="00595C9D"/>
    <w:rsid w:val="005A04BE"/>
    <w:rsid w:val="005B06F3"/>
    <w:rsid w:val="005B0EEE"/>
    <w:rsid w:val="005B145B"/>
    <w:rsid w:val="005B4E1A"/>
    <w:rsid w:val="005B7EB5"/>
    <w:rsid w:val="005C6555"/>
    <w:rsid w:val="005D3FE8"/>
    <w:rsid w:val="005D4AD2"/>
    <w:rsid w:val="005D7A21"/>
    <w:rsid w:val="005E00C0"/>
    <w:rsid w:val="005E3167"/>
    <w:rsid w:val="005E3F2C"/>
    <w:rsid w:val="005E445B"/>
    <w:rsid w:val="005E45A3"/>
    <w:rsid w:val="005F2630"/>
    <w:rsid w:val="005F5879"/>
    <w:rsid w:val="005F5A67"/>
    <w:rsid w:val="005F7C84"/>
    <w:rsid w:val="006016F8"/>
    <w:rsid w:val="00602BB0"/>
    <w:rsid w:val="00603FC2"/>
    <w:rsid w:val="00607560"/>
    <w:rsid w:val="006119F2"/>
    <w:rsid w:val="00611CD3"/>
    <w:rsid w:val="006207D9"/>
    <w:rsid w:val="00621443"/>
    <w:rsid w:val="00624539"/>
    <w:rsid w:val="006246E0"/>
    <w:rsid w:val="00624BFB"/>
    <w:rsid w:val="0062579E"/>
    <w:rsid w:val="00626F17"/>
    <w:rsid w:val="00626F84"/>
    <w:rsid w:val="0063619E"/>
    <w:rsid w:val="00641CEA"/>
    <w:rsid w:val="00651D27"/>
    <w:rsid w:val="00653BAE"/>
    <w:rsid w:val="00663749"/>
    <w:rsid w:val="006646AA"/>
    <w:rsid w:val="00664A95"/>
    <w:rsid w:val="00671518"/>
    <w:rsid w:val="00671E9C"/>
    <w:rsid w:val="00686460"/>
    <w:rsid w:val="00686E98"/>
    <w:rsid w:val="00690B79"/>
    <w:rsid w:val="0069254F"/>
    <w:rsid w:val="006942EE"/>
    <w:rsid w:val="006A0614"/>
    <w:rsid w:val="006A1332"/>
    <w:rsid w:val="006A1676"/>
    <w:rsid w:val="006A1C8D"/>
    <w:rsid w:val="006A379B"/>
    <w:rsid w:val="006A3DD3"/>
    <w:rsid w:val="006A5FBA"/>
    <w:rsid w:val="006A6485"/>
    <w:rsid w:val="006B2B7E"/>
    <w:rsid w:val="006B48BA"/>
    <w:rsid w:val="006B5C0D"/>
    <w:rsid w:val="006B636C"/>
    <w:rsid w:val="006B6BD4"/>
    <w:rsid w:val="006C19B5"/>
    <w:rsid w:val="006C34C9"/>
    <w:rsid w:val="006C4686"/>
    <w:rsid w:val="006C7DCC"/>
    <w:rsid w:val="006D18FB"/>
    <w:rsid w:val="006D3E2D"/>
    <w:rsid w:val="006E1DC6"/>
    <w:rsid w:val="006E2CE2"/>
    <w:rsid w:val="006E4BE8"/>
    <w:rsid w:val="006E5775"/>
    <w:rsid w:val="006F1553"/>
    <w:rsid w:val="006F22B3"/>
    <w:rsid w:val="006F238D"/>
    <w:rsid w:val="006F340F"/>
    <w:rsid w:val="006F3568"/>
    <w:rsid w:val="00700068"/>
    <w:rsid w:val="0070378C"/>
    <w:rsid w:val="00710843"/>
    <w:rsid w:val="00710EAB"/>
    <w:rsid w:val="00715290"/>
    <w:rsid w:val="0071696B"/>
    <w:rsid w:val="00716D98"/>
    <w:rsid w:val="00717339"/>
    <w:rsid w:val="00722CFC"/>
    <w:rsid w:val="00723811"/>
    <w:rsid w:val="00724554"/>
    <w:rsid w:val="00725E08"/>
    <w:rsid w:val="00730849"/>
    <w:rsid w:val="007310EA"/>
    <w:rsid w:val="00732446"/>
    <w:rsid w:val="00732C14"/>
    <w:rsid w:val="007351AD"/>
    <w:rsid w:val="00735BEF"/>
    <w:rsid w:val="007360A0"/>
    <w:rsid w:val="00740AA5"/>
    <w:rsid w:val="00743469"/>
    <w:rsid w:val="007447FD"/>
    <w:rsid w:val="007522A4"/>
    <w:rsid w:val="0075472D"/>
    <w:rsid w:val="007549E7"/>
    <w:rsid w:val="007553D1"/>
    <w:rsid w:val="0075589C"/>
    <w:rsid w:val="00763491"/>
    <w:rsid w:val="007647E7"/>
    <w:rsid w:val="00766FC9"/>
    <w:rsid w:val="00771BCA"/>
    <w:rsid w:val="00772ACD"/>
    <w:rsid w:val="007769FF"/>
    <w:rsid w:val="00776F05"/>
    <w:rsid w:val="007774BF"/>
    <w:rsid w:val="0077784B"/>
    <w:rsid w:val="0078587C"/>
    <w:rsid w:val="00785F1A"/>
    <w:rsid w:val="00792F33"/>
    <w:rsid w:val="007944FB"/>
    <w:rsid w:val="00795C40"/>
    <w:rsid w:val="007A0B77"/>
    <w:rsid w:val="007A17F8"/>
    <w:rsid w:val="007A2996"/>
    <w:rsid w:val="007A44E7"/>
    <w:rsid w:val="007A5178"/>
    <w:rsid w:val="007A6BCB"/>
    <w:rsid w:val="007A7CD5"/>
    <w:rsid w:val="007B3584"/>
    <w:rsid w:val="007B46E7"/>
    <w:rsid w:val="007C249B"/>
    <w:rsid w:val="007C3C5C"/>
    <w:rsid w:val="007C44AD"/>
    <w:rsid w:val="007C6523"/>
    <w:rsid w:val="007C6945"/>
    <w:rsid w:val="007D0001"/>
    <w:rsid w:val="007D02D5"/>
    <w:rsid w:val="007D049D"/>
    <w:rsid w:val="007D3EE0"/>
    <w:rsid w:val="007E0769"/>
    <w:rsid w:val="007E0B78"/>
    <w:rsid w:val="007E0EA6"/>
    <w:rsid w:val="007E1E5E"/>
    <w:rsid w:val="007E3254"/>
    <w:rsid w:val="007E4E64"/>
    <w:rsid w:val="007F0922"/>
    <w:rsid w:val="007F1987"/>
    <w:rsid w:val="007F3C6C"/>
    <w:rsid w:val="007F4A7D"/>
    <w:rsid w:val="007F6A08"/>
    <w:rsid w:val="007F6AAD"/>
    <w:rsid w:val="00801CBD"/>
    <w:rsid w:val="00803341"/>
    <w:rsid w:val="0080465A"/>
    <w:rsid w:val="008061C2"/>
    <w:rsid w:val="00811D24"/>
    <w:rsid w:val="00816DE6"/>
    <w:rsid w:val="00816E94"/>
    <w:rsid w:val="00826445"/>
    <w:rsid w:val="00827C3E"/>
    <w:rsid w:val="00834135"/>
    <w:rsid w:val="00834549"/>
    <w:rsid w:val="00836CE9"/>
    <w:rsid w:val="00837BD7"/>
    <w:rsid w:val="00842232"/>
    <w:rsid w:val="00844623"/>
    <w:rsid w:val="008471E5"/>
    <w:rsid w:val="008474A8"/>
    <w:rsid w:val="008523F9"/>
    <w:rsid w:val="00852DF7"/>
    <w:rsid w:val="00854134"/>
    <w:rsid w:val="00857E0A"/>
    <w:rsid w:val="00857FE2"/>
    <w:rsid w:val="00860726"/>
    <w:rsid w:val="00861FE4"/>
    <w:rsid w:val="008634EB"/>
    <w:rsid w:val="00866E5E"/>
    <w:rsid w:val="00875043"/>
    <w:rsid w:val="008750AB"/>
    <w:rsid w:val="00876504"/>
    <w:rsid w:val="00876C9A"/>
    <w:rsid w:val="00881651"/>
    <w:rsid w:val="008931F2"/>
    <w:rsid w:val="00896807"/>
    <w:rsid w:val="008A06FF"/>
    <w:rsid w:val="008A2FBC"/>
    <w:rsid w:val="008A4F30"/>
    <w:rsid w:val="008A578C"/>
    <w:rsid w:val="008A57C2"/>
    <w:rsid w:val="008A7CE7"/>
    <w:rsid w:val="008B60A5"/>
    <w:rsid w:val="008B7B47"/>
    <w:rsid w:val="008B7E37"/>
    <w:rsid w:val="008C0169"/>
    <w:rsid w:val="008C774E"/>
    <w:rsid w:val="008D22AA"/>
    <w:rsid w:val="008D2334"/>
    <w:rsid w:val="008D3DED"/>
    <w:rsid w:val="008D635A"/>
    <w:rsid w:val="008D6959"/>
    <w:rsid w:val="008D6F48"/>
    <w:rsid w:val="008D7CB0"/>
    <w:rsid w:val="008E1D91"/>
    <w:rsid w:val="008F19AA"/>
    <w:rsid w:val="008F2AD3"/>
    <w:rsid w:val="008F3F8B"/>
    <w:rsid w:val="008F50A8"/>
    <w:rsid w:val="00901B80"/>
    <w:rsid w:val="00903DEA"/>
    <w:rsid w:val="009173FC"/>
    <w:rsid w:val="00924CEB"/>
    <w:rsid w:val="00925AAF"/>
    <w:rsid w:val="009278B2"/>
    <w:rsid w:val="00931006"/>
    <w:rsid w:val="0093457A"/>
    <w:rsid w:val="00936C3B"/>
    <w:rsid w:val="0093740E"/>
    <w:rsid w:val="009375FE"/>
    <w:rsid w:val="00944AF9"/>
    <w:rsid w:val="009471F2"/>
    <w:rsid w:val="00953631"/>
    <w:rsid w:val="00956A05"/>
    <w:rsid w:val="00956C2E"/>
    <w:rsid w:val="00957A27"/>
    <w:rsid w:val="00961CBA"/>
    <w:rsid w:val="00963CAA"/>
    <w:rsid w:val="0096482D"/>
    <w:rsid w:val="00966663"/>
    <w:rsid w:val="00967246"/>
    <w:rsid w:val="00967F71"/>
    <w:rsid w:val="00973483"/>
    <w:rsid w:val="00974CF6"/>
    <w:rsid w:val="00976F16"/>
    <w:rsid w:val="009814EE"/>
    <w:rsid w:val="009830EF"/>
    <w:rsid w:val="009844F2"/>
    <w:rsid w:val="0098551B"/>
    <w:rsid w:val="009927D1"/>
    <w:rsid w:val="00992990"/>
    <w:rsid w:val="009930D7"/>
    <w:rsid w:val="00997168"/>
    <w:rsid w:val="009A0096"/>
    <w:rsid w:val="009A011A"/>
    <w:rsid w:val="009A053F"/>
    <w:rsid w:val="009A15AF"/>
    <w:rsid w:val="009A197D"/>
    <w:rsid w:val="009A5EB6"/>
    <w:rsid w:val="009A7F02"/>
    <w:rsid w:val="009B1F63"/>
    <w:rsid w:val="009B4A56"/>
    <w:rsid w:val="009B6B90"/>
    <w:rsid w:val="009C047A"/>
    <w:rsid w:val="009C2F50"/>
    <w:rsid w:val="009C6767"/>
    <w:rsid w:val="009C7F44"/>
    <w:rsid w:val="009D11E7"/>
    <w:rsid w:val="009E02A8"/>
    <w:rsid w:val="009E21DF"/>
    <w:rsid w:val="009E257E"/>
    <w:rsid w:val="009E2FA2"/>
    <w:rsid w:val="009E3ADD"/>
    <w:rsid w:val="009E42E4"/>
    <w:rsid w:val="009E67B4"/>
    <w:rsid w:val="009E7839"/>
    <w:rsid w:val="009F36FF"/>
    <w:rsid w:val="009F5D40"/>
    <w:rsid w:val="009F7156"/>
    <w:rsid w:val="00A0169C"/>
    <w:rsid w:val="00A01706"/>
    <w:rsid w:val="00A05C42"/>
    <w:rsid w:val="00A103CE"/>
    <w:rsid w:val="00A116CD"/>
    <w:rsid w:val="00A13581"/>
    <w:rsid w:val="00A13679"/>
    <w:rsid w:val="00A140C6"/>
    <w:rsid w:val="00A16C46"/>
    <w:rsid w:val="00A179A0"/>
    <w:rsid w:val="00A23285"/>
    <w:rsid w:val="00A24C78"/>
    <w:rsid w:val="00A24C96"/>
    <w:rsid w:val="00A25607"/>
    <w:rsid w:val="00A303AC"/>
    <w:rsid w:val="00A3397E"/>
    <w:rsid w:val="00A34752"/>
    <w:rsid w:val="00A3529C"/>
    <w:rsid w:val="00A40262"/>
    <w:rsid w:val="00A43C32"/>
    <w:rsid w:val="00A4401C"/>
    <w:rsid w:val="00A44CEB"/>
    <w:rsid w:val="00A458A9"/>
    <w:rsid w:val="00A46AF4"/>
    <w:rsid w:val="00A5121E"/>
    <w:rsid w:val="00A52D40"/>
    <w:rsid w:val="00A53801"/>
    <w:rsid w:val="00A53826"/>
    <w:rsid w:val="00A55DF4"/>
    <w:rsid w:val="00A56368"/>
    <w:rsid w:val="00A56556"/>
    <w:rsid w:val="00A56AEB"/>
    <w:rsid w:val="00A6281F"/>
    <w:rsid w:val="00A62A28"/>
    <w:rsid w:val="00A64037"/>
    <w:rsid w:val="00A64861"/>
    <w:rsid w:val="00A64A8C"/>
    <w:rsid w:val="00A64BF1"/>
    <w:rsid w:val="00A65C40"/>
    <w:rsid w:val="00A67F5E"/>
    <w:rsid w:val="00A7305B"/>
    <w:rsid w:val="00A73E4C"/>
    <w:rsid w:val="00A73ED6"/>
    <w:rsid w:val="00A767F8"/>
    <w:rsid w:val="00A778AF"/>
    <w:rsid w:val="00A77A15"/>
    <w:rsid w:val="00A81342"/>
    <w:rsid w:val="00A8201E"/>
    <w:rsid w:val="00A90B85"/>
    <w:rsid w:val="00A90FCD"/>
    <w:rsid w:val="00A93546"/>
    <w:rsid w:val="00A93A7E"/>
    <w:rsid w:val="00A94AD4"/>
    <w:rsid w:val="00AA12A0"/>
    <w:rsid w:val="00AA27FE"/>
    <w:rsid w:val="00AA3B85"/>
    <w:rsid w:val="00AA408F"/>
    <w:rsid w:val="00AA6644"/>
    <w:rsid w:val="00AA68C8"/>
    <w:rsid w:val="00AB1E71"/>
    <w:rsid w:val="00AB4D45"/>
    <w:rsid w:val="00AB4FBA"/>
    <w:rsid w:val="00AB551C"/>
    <w:rsid w:val="00AC09BA"/>
    <w:rsid w:val="00AC2412"/>
    <w:rsid w:val="00AC2E71"/>
    <w:rsid w:val="00AC402A"/>
    <w:rsid w:val="00AC4AAE"/>
    <w:rsid w:val="00AC6EE2"/>
    <w:rsid w:val="00AC70AB"/>
    <w:rsid w:val="00AC75F9"/>
    <w:rsid w:val="00AD0925"/>
    <w:rsid w:val="00AD3770"/>
    <w:rsid w:val="00AD4E05"/>
    <w:rsid w:val="00AD779A"/>
    <w:rsid w:val="00AE12FA"/>
    <w:rsid w:val="00AE36B9"/>
    <w:rsid w:val="00AE3FF4"/>
    <w:rsid w:val="00AE44A0"/>
    <w:rsid w:val="00AF11FE"/>
    <w:rsid w:val="00AF1B21"/>
    <w:rsid w:val="00AF29FF"/>
    <w:rsid w:val="00AF412E"/>
    <w:rsid w:val="00AF4576"/>
    <w:rsid w:val="00B00839"/>
    <w:rsid w:val="00B03995"/>
    <w:rsid w:val="00B04AD2"/>
    <w:rsid w:val="00B058AF"/>
    <w:rsid w:val="00B1153A"/>
    <w:rsid w:val="00B126A3"/>
    <w:rsid w:val="00B15603"/>
    <w:rsid w:val="00B16093"/>
    <w:rsid w:val="00B17342"/>
    <w:rsid w:val="00B206E7"/>
    <w:rsid w:val="00B23E96"/>
    <w:rsid w:val="00B2415D"/>
    <w:rsid w:val="00B2633F"/>
    <w:rsid w:val="00B31A70"/>
    <w:rsid w:val="00B33D7E"/>
    <w:rsid w:val="00B33E32"/>
    <w:rsid w:val="00B36750"/>
    <w:rsid w:val="00B37A82"/>
    <w:rsid w:val="00B439BD"/>
    <w:rsid w:val="00B46742"/>
    <w:rsid w:val="00B51ACE"/>
    <w:rsid w:val="00B52986"/>
    <w:rsid w:val="00B538F9"/>
    <w:rsid w:val="00B55055"/>
    <w:rsid w:val="00B562EC"/>
    <w:rsid w:val="00B567E1"/>
    <w:rsid w:val="00B56D4B"/>
    <w:rsid w:val="00B62B1B"/>
    <w:rsid w:val="00B631C6"/>
    <w:rsid w:val="00B64859"/>
    <w:rsid w:val="00B65ADA"/>
    <w:rsid w:val="00B739B2"/>
    <w:rsid w:val="00B74B23"/>
    <w:rsid w:val="00B76539"/>
    <w:rsid w:val="00B80F33"/>
    <w:rsid w:val="00B81071"/>
    <w:rsid w:val="00B835AD"/>
    <w:rsid w:val="00B867E3"/>
    <w:rsid w:val="00B90D53"/>
    <w:rsid w:val="00B91BDA"/>
    <w:rsid w:val="00B91C9B"/>
    <w:rsid w:val="00B951AC"/>
    <w:rsid w:val="00B953D9"/>
    <w:rsid w:val="00B95BDE"/>
    <w:rsid w:val="00B974F3"/>
    <w:rsid w:val="00BA0344"/>
    <w:rsid w:val="00BA047F"/>
    <w:rsid w:val="00BA167A"/>
    <w:rsid w:val="00BA4201"/>
    <w:rsid w:val="00BB0436"/>
    <w:rsid w:val="00BB18FF"/>
    <w:rsid w:val="00BB36EB"/>
    <w:rsid w:val="00BB3E3C"/>
    <w:rsid w:val="00BB406D"/>
    <w:rsid w:val="00BB5061"/>
    <w:rsid w:val="00BC125D"/>
    <w:rsid w:val="00BC129D"/>
    <w:rsid w:val="00BC374B"/>
    <w:rsid w:val="00BC4609"/>
    <w:rsid w:val="00BC7034"/>
    <w:rsid w:val="00BD0BF4"/>
    <w:rsid w:val="00BD1440"/>
    <w:rsid w:val="00BD59E3"/>
    <w:rsid w:val="00BD5D14"/>
    <w:rsid w:val="00BE166E"/>
    <w:rsid w:val="00BE262B"/>
    <w:rsid w:val="00BE4ECE"/>
    <w:rsid w:val="00BE7247"/>
    <w:rsid w:val="00BE7612"/>
    <w:rsid w:val="00BE7F3E"/>
    <w:rsid w:val="00BF13DC"/>
    <w:rsid w:val="00BF1F3C"/>
    <w:rsid w:val="00C02191"/>
    <w:rsid w:val="00C039F4"/>
    <w:rsid w:val="00C03DBF"/>
    <w:rsid w:val="00C04EE1"/>
    <w:rsid w:val="00C0783B"/>
    <w:rsid w:val="00C079CE"/>
    <w:rsid w:val="00C12582"/>
    <w:rsid w:val="00C148DA"/>
    <w:rsid w:val="00C14B8F"/>
    <w:rsid w:val="00C15908"/>
    <w:rsid w:val="00C15952"/>
    <w:rsid w:val="00C221DA"/>
    <w:rsid w:val="00C25002"/>
    <w:rsid w:val="00C26B7A"/>
    <w:rsid w:val="00C335FA"/>
    <w:rsid w:val="00C40598"/>
    <w:rsid w:val="00C44FA9"/>
    <w:rsid w:val="00C45F06"/>
    <w:rsid w:val="00C46F62"/>
    <w:rsid w:val="00C5570B"/>
    <w:rsid w:val="00C611AF"/>
    <w:rsid w:val="00C611E9"/>
    <w:rsid w:val="00C627C3"/>
    <w:rsid w:val="00C639C7"/>
    <w:rsid w:val="00C65F88"/>
    <w:rsid w:val="00C72F14"/>
    <w:rsid w:val="00C73035"/>
    <w:rsid w:val="00C73540"/>
    <w:rsid w:val="00C746F4"/>
    <w:rsid w:val="00C74A4F"/>
    <w:rsid w:val="00C82264"/>
    <w:rsid w:val="00C833DD"/>
    <w:rsid w:val="00C84FE9"/>
    <w:rsid w:val="00C93938"/>
    <w:rsid w:val="00C96E9B"/>
    <w:rsid w:val="00C97C18"/>
    <w:rsid w:val="00CA3DD2"/>
    <w:rsid w:val="00CA4F5B"/>
    <w:rsid w:val="00CA6556"/>
    <w:rsid w:val="00CA78F8"/>
    <w:rsid w:val="00CB1F55"/>
    <w:rsid w:val="00CC0A76"/>
    <w:rsid w:val="00CC2B2F"/>
    <w:rsid w:val="00CC4952"/>
    <w:rsid w:val="00CD0B24"/>
    <w:rsid w:val="00CD2EC8"/>
    <w:rsid w:val="00CD380C"/>
    <w:rsid w:val="00CE010C"/>
    <w:rsid w:val="00CF20F1"/>
    <w:rsid w:val="00CF2F44"/>
    <w:rsid w:val="00CF6C43"/>
    <w:rsid w:val="00CF6E3F"/>
    <w:rsid w:val="00CF73D0"/>
    <w:rsid w:val="00D03D32"/>
    <w:rsid w:val="00D07B08"/>
    <w:rsid w:val="00D13201"/>
    <w:rsid w:val="00D161F8"/>
    <w:rsid w:val="00D2191D"/>
    <w:rsid w:val="00D25157"/>
    <w:rsid w:val="00D25C84"/>
    <w:rsid w:val="00D25E5C"/>
    <w:rsid w:val="00D30DF9"/>
    <w:rsid w:val="00D31809"/>
    <w:rsid w:val="00D33604"/>
    <w:rsid w:val="00D341F8"/>
    <w:rsid w:val="00D35DEF"/>
    <w:rsid w:val="00D36D4B"/>
    <w:rsid w:val="00D41366"/>
    <w:rsid w:val="00D41B46"/>
    <w:rsid w:val="00D42AE8"/>
    <w:rsid w:val="00D442C3"/>
    <w:rsid w:val="00D5094B"/>
    <w:rsid w:val="00D51E4E"/>
    <w:rsid w:val="00D52FCB"/>
    <w:rsid w:val="00D54DB5"/>
    <w:rsid w:val="00D57905"/>
    <w:rsid w:val="00D665AC"/>
    <w:rsid w:val="00D71B07"/>
    <w:rsid w:val="00D74555"/>
    <w:rsid w:val="00D758BE"/>
    <w:rsid w:val="00D76728"/>
    <w:rsid w:val="00D7672A"/>
    <w:rsid w:val="00D84819"/>
    <w:rsid w:val="00D932B8"/>
    <w:rsid w:val="00D94B38"/>
    <w:rsid w:val="00D97BD7"/>
    <w:rsid w:val="00DA0316"/>
    <w:rsid w:val="00DA0383"/>
    <w:rsid w:val="00DA3864"/>
    <w:rsid w:val="00DA4E7C"/>
    <w:rsid w:val="00DA61FB"/>
    <w:rsid w:val="00DB03DB"/>
    <w:rsid w:val="00DB1B61"/>
    <w:rsid w:val="00DB3031"/>
    <w:rsid w:val="00DB3647"/>
    <w:rsid w:val="00DB38B2"/>
    <w:rsid w:val="00DB3CA0"/>
    <w:rsid w:val="00DB4BF5"/>
    <w:rsid w:val="00DB546A"/>
    <w:rsid w:val="00DB76AF"/>
    <w:rsid w:val="00DB7A99"/>
    <w:rsid w:val="00DC27A9"/>
    <w:rsid w:val="00DC6A52"/>
    <w:rsid w:val="00DD1898"/>
    <w:rsid w:val="00DD4393"/>
    <w:rsid w:val="00DD59F1"/>
    <w:rsid w:val="00DD6854"/>
    <w:rsid w:val="00DD70B8"/>
    <w:rsid w:val="00DE1FE3"/>
    <w:rsid w:val="00DE3793"/>
    <w:rsid w:val="00DE4EE1"/>
    <w:rsid w:val="00DF0F2D"/>
    <w:rsid w:val="00DF5700"/>
    <w:rsid w:val="00DF6A06"/>
    <w:rsid w:val="00E00E01"/>
    <w:rsid w:val="00E014BB"/>
    <w:rsid w:val="00E01C2A"/>
    <w:rsid w:val="00E04FF1"/>
    <w:rsid w:val="00E06345"/>
    <w:rsid w:val="00E10041"/>
    <w:rsid w:val="00E111E9"/>
    <w:rsid w:val="00E132BC"/>
    <w:rsid w:val="00E15E10"/>
    <w:rsid w:val="00E24032"/>
    <w:rsid w:val="00E247F2"/>
    <w:rsid w:val="00E24EF8"/>
    <w:rsid w:val="00E26BB1"/>
    <w:rsid w:val="00E30598"/>
    <w:rsid w:val="00E32D4E"/>
    <w:rsid w:val="00E37B5D"/>
    <w:rsid w:val="00E424D1"/>
    <w:rsid w:val="00E45AFF"/>
    <w:rsid w:val="00E45CD0"/>
    <w:rsid w:val="00E4754E"/>
    <w:rsid w:val="00E47CBF"/>
    <w:rsid w:val="00E50B35"/>
    <w:rsid w:val="00E52566"/>
    <w:rsid w:val="00E53BE6"/>
    <w:rsid w:val="00E53E1D"/>
    <w:rsid w:val="00E602D4"/>
    <w:rsid w:val="00E60659"/>
    <w:rsid w:val="00E61172"/>
    <w:rsid w:val="00E663D3"/>
    <w:rsid w:val="00E673A6"/>
    <w:rsid w:val="00E67F09"/>
    <w:rsid w:val="00E762CD"/>
    <w:rsid w:val="00E81986"/>
    <w:rsid w:val="00E81D3E"/>
    <w:rsid w:val="00E837FC"/>
    <w:rsid w:val="00E8527C"/>
    <w:rsid w:val="00E86F5B"/>
    <w:rsid w:val="00E91685"/>
    <w:rsid w:val="00E93A75"/>
    <w:rsid w:val="00E9761F"/>
    <w:rsid w:val="00EA0D15"/>
    <w:rsid w:val="00EA2616"/>
    <w:rsid w:val="00EA2776"/>
    <w:rsid w:val="00EA4B00"/>
    <w:rsid w:val="00EA5555"/>
    <w:rsid w:val="00EA5B2B"/>
    <w:rsid w:val="00EA5D3A"/>
    <w:rsid w:val="00EB2273"/>
    <w:rsid w:val="00EC499C"/>
    <w:rsid w:val="00EC74E7"/>
    <w:rsid w:val="00ED0B42"/>
    <w:rsid w:val="00ED1781"/>
    <w:rsid w:val="00ED1FF0"/>
    <w:rsid w:val="00EE25C2"/>
    <w:rsid w:val="00EE3589"/>
    <w:rsid w:val="00EE4BF2"/>
    <w:rsid w:val="00EE6027"/>
    <w:rsid w:val="00EE6BD7"/>
    <w:rsid w:val="00EE7754"/>
    <w:rsid w:val="00EF04B4"/>
    <w:rsid w:val="00EF04B6"/>
    <w:rsid w:val="00EF0DC8"/>
    <w:rsid w:val="00EF3C62"/>
    <w:rsid w:val="00EF4328"/>
    <w:rsid w:val="00EF54F9"/>
    <w:rsid w:val="00EF70D5"/>
    <w:rsid w:val="00EF7B37"/>
    <w:rsid w:val="00F00593"/>
    <w:rsid w:val="00F02D12"/>
    <w:rsid w:val="00F07249"/>
    <w:rsid w:val="00F07821"/>
    <w:rsid w:val="00F109F2"/>
    <w:rsid w:val="00F12FBE"/>
    <w:rsid w:val="00F142E8"/>
    <w:rsid w:val="00F20094"/>
    <w:rsid w:val="00F224DF"/>
    <w:rsid w:val="00F22F9C"/>
    <w:rsid w:val="00F2646D"/>
    <w:rsid w:val="00F27FE7"/>
    <w:rsid w:val="00F32C2B"/>
    <w:rsid w:val="00F330B3"/>
    <w:rsid w:val="00F338F7"/>
    <w:rsid w:val="00F346E9"/>
    <w:rsid w:val="00F36BD8"/>
    <w:rsid w:val="00F37CD9"/>
    <w:rsid w:val="00F4199B"/>
    <w:rsid w:val="00F44A29"/>
    <w:rsid w:val="00F4739A"/>
    <w:rsid w:val="00F51927"/>
    <w:rsid w:val="00F521BC"/>
    <w:rsid w:val="00F5395C"/>
    <w:rsid w:val="00F54439"/>
    <w:rsid w:val="00F56D1C"/>
    <w:rsid w:val="00F60C61"/>
    <w:rsid w:val="00F63062"/>
    <w:rsid w:val="00F6470A"/>
    <w:rsid w:val="00F65392"/>
    <w:rsid w:val="00F67026"/>
    <w:rsid w:val="00F67290"/>
    <w:rsid w:val="00F70DB1"/>
    <w:rsid w:val="00F72CD1"/>
    <w:rsid w:val="00F737DC"/>
    <w:rsid w:val="00F73C73"/>
    <w:rsid w:val="00F74D2B"/>
    <w:rsid w:val="00F8209F"/>
    <w:rsid w:val="00F8484F"/>
    <w:rsid w:val="00F9018B"/>
    <w:rsid w:val="00F9048D"/>
    <w:rsid w:val="00F93C18"/>
    <w:rsid w:val="00FA186D"/>
    <w:rsid w:val="00FA29EF"/>
    <w:rsid w:val="00FA4D37"/>
    <w:rsid w:val="00FB005F"/>
    <w:rsid w:val="00FB1793"/>
    <w:rsid w:val="00FB65A1"/>
    <w:rsid w:val="00FC323F"/>
    <w:rsid w:val="00FD32ED"/>
    <w:rsid w:val="00FD43E7"/>
    <w:rsid w:val="00FD47B4"/>
    <w:rsid w:val="00FD619B"/>
    <w:rsid w:val="00FE069E"/>
    <w:rsid w:val="00FE11A4"/>
    <w:rsid w:val="00FE2D08"/>
    <w:rsid w:val="00FE355C"/>
    <w:rsid w:val="00FE40C6"/>
    <w:rsid w:val="00FE690F"/>
    <w:rsid w:val="00FE73A3"/>
    <w:rsid w:val="00FE7BBB"/>
    <w:rsid w:val="00FF4056"/>
    <w:rsid w:val="00FF5D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4BCA1048"/>
  <w15:chartTrackingRefBased/>
  <w15:docId w15:val="{43613B09-226E-47E9-A478-46C1AD40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D0B42"/>
    <w:pPr>
      <w:spacing w:line="240" w:lineRule="exact"/>
    </w:pPr>
    <w:rPr>
      <w:rFonts w:ascii="Arial" w:hAnsi="Arial"/>
      <w:lang w:val="nl-NL" w:eastAsia="en-US"/>
    </w:rPr>
  </w:style>
  <w:style w:type="paragraph" w:styleId="Kop1">
    <w:name w:val="heading 1"/>
    <w:basedOn w:val="Standaard"/>
    <w:next w:val="Standaard"/>
    <w:qFormat/>
    <w:rsid w:val="00ED0B42"/>
    <w:pPr>
      <w:keepNext/>
      <w:spacing w:before="240" w:after="60"/>
      <w:outlineLvl w:val="0"/>
    </w:pPr>
    <w:rPr>
      <w:b/>
      <w:kern w:val="32"/>
      <w:sz w:val="28"/>
    </w:rPr>
  </w:style>
  <w:style w:type="paragraph" w:styleId="Kop2">
    <w:name w:val="heading 2"/>
    <w:basedOn w:val="Standaard"/>
    <w:next w:val="Standaard"/>
    <w:qFormat/>
    <w:rsid w:val="00ED0B42"/>
    <w:pPr>
      <w:keepNext/>
      <w:spacing w:before="240" w:after="60"/>
      <w:outlineLvl w:val="1"/>
    </w:pPr>
    <w:rPr>
      <w:b/>
      <w:i/>
      <w:sz w:val="24"/>
    </w:rPr>
  </w:style>
  <w:style w:type="paragraph" w:styleId="Kop3">
    <w:name w:val="heading 3"/>
    <w:basedOn w:val="Standaard"/>
    <w:next w:val="Standaard"/>
    <w:qFormat/>
    <w:rsid w:val="00ED0B42"/>
    <w:pPr>
      <w:keepNext/>
      <w:spacing w:before="240" w:after="60"/>
      <w:outlineLvl w:val="2"/>
    </w:pPr>
    <w:rPr>
      <w:b/>
    </w:rPr>
  </w:style>
  <w:style w:type="paragraph" w:styleId="Kop4">
    <w:name w:val="heading 4"/>
    <w:basedOn w:val="Standaard"/>
    <w:next w:val="Standaard"/>
    <w:qFormat/>
    <w:rsid w:val="00ED0B42"/>
    <w:pPr>
      <w:keepNext/>
      <w:framePr w:vSpace="567" w:wrap="around" w:vAnchor="page" w:hAnchor="margin" w:y="2354"/>
      <w:spacing w:line="230" w:lineRule="exact"/>
      <w:suppressOverlap/>
      <w:outlineLvl w:val="3"/>
    </w:pPr>
    <w:rPr>
      <w:b/>
      <w:color w:val="000000"/>
      <w:sz w:val="18"/>
      <w:lang w:val="en-US"/>
    </w:rPr>
  </w:style>
  <w:style w:type="paragraph" w:styleId="Kop5">
    <w:name w:val="heading 5"/>
    <w:basedOn w:val="Standaard"/>
    <w:next w:val="Standaard"/>
    <w:qFormat/>
    <w:rsid w:val="00ED0B42"/>
    <w:pPr>
      <w:keepNext/>
      <w:outlineLvl w:val="4"/>
    </w:pPr>
    <w:rPr>
      <w:i/>
      <w:color w:val="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ED0B42"/>
    <w:pPr>
      <w:tabs>
        <w:tab w:val="center" w:pos="4153"/>
        <w:tab w:val="right" w:pos="8306"/>
      </w:tabs>
    </w:pPr>
  </w:style>
  <w:style w:type="paragraph" w:customStyle="1" w:styleId="kenmerkregel">
    <w:name w:val="kenmerkregel"/>
    <w:basedOn w:val="Standaard"/>
    <w:rsid w:val="00ED0B42"/>
    <w:rPr>
      <w:color w:val="000000"/>
      <w:lang w:val="en-US"/>
    </w:rPr>
  </w:style>
  <w:style w:type="paragraph" w:styleId="Voettekst">
    <w:name w:val="footer"/>
    <w:basedOn w:val="Standaard"/>
    <w:rsid w:val="00ED0B42"/>
  </w:style>
  <w:style w:type="character" w:styleId="Paginanummer">
    <w:name w:val="page number"/>
    <w:rsid w:val="00ED0B42"/>
    <w:rPr>
      <w:rFonts w:ascii="Arial" w:hAnsi="Arial"/>
      <w:sz w:val="16"/>
    </w:rPr>
  </w:style>
  <w:style w:type="paragraph" w:styleId="Plattetekst">
    <w:name w:val="Body Text"/>
    <w:basedOn w:val="Standaard"/>
    <w:rsid w:val="00ED0B42"/>
    <w:pPr>
      <w:spacing w:line="230" w:lineRule="exact"/>
    </w:pPr>
    <w:rPr>
      <w:color w:val="000000"/>
      <w:sz w:val="18"/>
      <w:lang w:val="en-US"/>
    </w:rPr>
  </w:style>
  <w:style w:type="paragraph" w:customStyle="1" w:styleId="koptekst0">
    <w:name w:val="koptekst"/>
    <w:basedOn w:val="Standaard"/>
    <w:rsid w:val="00ED0B42"/>
    <w:pPr>
      <w:tabs>
        <w:tab w:val="right" w:pos="5297"/>
        <w:tab w:val="left" w:pos="5577"/>
      </w:tabs>
      <w:spacing w:line="200" w:lineRule="exact"/>
    </w:pPr>
    <w:rPr>
      <w:b/>
      <w:sz w:val="16"/>
    </w:rPr>
  </w:style>
  <w:style w:type="paragraph" w:styleId="Plattetekst2">
    <w:name w:val="Body Text 2"/>
    <w:basedOn w:val="Standaard"/>
    <w:rsid w:val="00ED0B42"/>
    <w:pPr>
      <w:spacing w:line="230" w:lineRule="exact"/>
    </w:pPr>
    <w:rPr>
      <w:sz w:val="18"/>
    </w:rPr>
  </w:style>
  <w:style w:type="paragraph" w:customStyle="1" w:styleId="NormalVoka">
    <w:name w:val="Normal Voka"/>
    <w:link w:val="NormalVokaChar"/>
    <w:rsid w:val="00ED0B42"/>
    <w:pPr>
      <w:tabs>
        <w:tab w:val="left" w:pos="510"/>
        <w:tab w:val="left" w:pos="1021"/>
        <w:tab w:val="left" w:pos="1531"/>
        <w:tab w:val="left" w:pos="2041"/>
        <w:tab w:val="left" w:pos="2552"/>
        <w:tab w:val="left" w:pos="3062"/>
        <w:tab w:val="left" w:pos="3572"/>
        <w:tab w:val="left" w:pos="4082"/>
        <w:tab w:val="left" w:pos="4593"/>
        <w:tab w:val="left" w:pos="5103"/>
        <w:tab w:val="left" w:pos="5613"/>
        <w:tab w:val="left" w:pos="6124"/>
        <w:tab w:val="left" w:pos="6634"/>
        <w:tab w:val="left" w:pos="7144"/>
        <w:tab w:val="right" w:pos="7938"/>
      </w:tabs>
      <w:spacing w:line="230" w:lineRule="exact"/>
    </w:pPr>
    <w:rPr>
      <w:rFonts w:ascii="Arial" w:hAnsi="Arial"/>
      <w:sz w:val="18"/>
      <w:lang w:val="nl-NL" w:eastAsia="en-US"/>
    </w:rPr>
  </w:style>
  <w:style w:type="paragraph" w:customStyle="1" w:styleId="opsomming">
    <w:name w:val="opsomming"/>
    <w:basedOn w:val="Standaard"/>
    <w:rsid w:val="00ED0B42"/>
    <w:pPr>
      <w:numPr>
        <w:numId w:val="1"/>
      </w:numPr>
      <w:tabs>
        <w:tab w:val="clear" w:pos="870"/>
        <w:tab w:val="num" w:pos="360"/>
      </w:tabs>
      <w:spacing w:line="230" w:lineRule="exact"/>
      <w:ind w:left="0" w:firstLine="0"/>
    </w:pPr>
    <w:rPr>
      <w:color w:val="000000"/>
      <w:sz w:val="18"/>
      <w:lang w:val="en-US"/>
    </w:rPr>
  </w:style>
  <w:style w:type="paragraph" w:customStyle="1" w:styleId="Boventitel">
    <w:name w:val="Boventitel"/>
    <w:basedOn w:val="NormalVoka"/>
    <w:rsid w:val="00ED0B42"/>
    <w:pPr>
      <w:spacing w:after="230"/>
    </w:pPr>
    <w:rPr>
      <w:b/>
      <w:sz w:val="20"/>
    </w:rPr>
  </w:style>
  <w:style w:type="paragraph" w:customStyle="1" w:styleId="Hoofdtitel">
    <w:name w:val="Hoofdtitel"/>
    <w:basedOn w:val="NormalVoka"/>
    <w:next w:val="Kernboodschap"/>
    <w:rsid w:val="00ED0B42"/>
    <w:pPr>
      <w:spacing w:after="230" w:line="260" w:lineRule="exact"/>
    </w:pPr>
    <w:rPr>
      <w:b/>
      <w:sz w:val="24"/>
    </w:rPr>
  </w:style>
  <w:style w:type="paragraph" w:customStyle="1" w:styleId="Kernboodschap">
    <w:name w:val="Kernboodschap"/>
    <w:basedOn w:val="NormalVoka"/>
    <w:next w:val="NormalVoka"/>
    <w:rsid w:val="00ED0B42"/>
    <w:rPr>
      <w:b/>
    </w:rPr>
  </w:style>
  <w:style w:type="paragraph" w:customStyle="1" w:styleId="Tussentitel">
    <w:name w:val="Tussentitel"/>
    <w:basedOn w:val="NormalVoka"/>
    <w:next w:val="NormalVoka"/>
    <w:rsid w:val="00ED0B42"/>
    <w:rPr>
      <w:b/>
    </w:rPr>
  </w:style>
  <w:style w:type="paragraph" w:customStyle="1" w:styleId="Afsluiter">
    <w:name w:val="Afsluiter"/>
    <w:basedOn w:val="NormalVoka"/>
    <w:rsid w:val="00ED0B42"/>
    <w:rPr>
      <w:i/>
    </w:rPr>
  </w:style>
  <w:style w:type="paragraph" w:styleId="Ballontekst">
    <w:name w:val="Balloon Text"/>
    <w:basedOn w:val="Standaard"/>
    <w:link w:val="BallontekstChar"/>
    <w:rsid w:val="00F44A29"/>
    <w:pPr>
      <w:spacing w:line="240" w:lineRule="auto"/>
    </w:pPr>
    <w:rPr>
      <w:rFonts w:ascii="Tahoma" w:hAnsi="Tahoma"/>
      <w:sz w:val="16"/>
      <w:szCs w:val="16"/>
    </w:rPr>
  </w:style>
  <w:style w:type="character" w:customStyle="1" w:styleId="BallontekstChar">
    <w:name w:val="Ballontekst Char"/>
    <w:link w:val="Ballontekst"/>
    <w:rsid w:val="00F44A29"/>
    <w:rPr>
      <w:rFonts w:ascii="Tahoma" w:hAnsi="Tahoma" w:cs="Tahoma"/>
      <w:sz w:val="16"/>
      <w:szCs w:val="16"/>
      <w:lang w:val="nl-NL" w:eastAsia="en-US"/>
    </w:rPr>
  </w:style>
  <w:style w:type="character" w:styleId="Hyperlink">
    <w:name w:val="Hyperlink"/>
    <w:rsid w:val="00834549"/>
    <w:rPr>
      <w:color w:val="0000FF"/>
      <w:u w:val="single"/>
    </w:rPr>
  </w:style>
  <w:style w:type="character" w:styleId="Verwijzingopmerking">
    <w:name w:val="annotation reference"/>
    <w:rsid w:val="0078587C"/>
    <w:rPr>
      <w:sz w:val="16"/>
      <w:szCs w:val="16"/>
    </w:rPr>
  </w:style>
  <w:style w:type="paragraph" w:styleId="Tekstopmerking">
    <w:name w:val="annotation text"/>
    <w:basedOn w:val="Standaard"/>
    <w:link w:val="TekstopmerkingChar"/>
    <w:rsid w:val="0078587C"/>
  </w:style>
  <w:style w:type="character" w:customStyle="1" w:styleId="TekstopmerkingChar">
    <w:name w:val="Tekst opmerking Char"/>
    <w:link w:val="Tekstopmerking"/>
    <w:rsid w:val="0078587C"/>
    <w:rPr>
      <w:rFonts w:ascii="Arial" w:hAnsi="Arial"/>
      <w:lang w:val="nl-NL" w:eastAsia="en-US"/>
    </w:rPr>
  </w:style>
  <w:style w:type="paragraph" w:styleId="Onderwerpvanopmerking">
    <w:name w:val="annotation subject"/>
    <w:basedOn w:val="Tekstopmerking"/>
    <w:next w:val="Tekstopmerking"/>
    <w:link w:val="OnderwerpvanopmerkingChar"/>
    <w:rsid w:val="0078587C"/>
    <w:rPr>
      <w:b/>
      <w:bCs/>
    </w:rPr>
  </w:style>
  <w:style w:type="character" w:customStyle="1" w:styleId="OnderwerpvanopmerkingChar">
    <w:name w:val="Onderwerp van opmerking Char"/>
    <w:link w:val="Onderwerpvanopmerking"/>
    <w:rsid w:val="0078587C"/>
    <w:rPr>
      <w:rFonts w:ascii="Arial" w:hAnsi="Arial"/>
      <w:b/>
      <w:bCs/>
      <w:lang w:val="nl-NL" w:eastAsia="en-US"/>
    </w:rPr>
  </w:style>
  <w:style w:type="paragraph" w:styleId="Voetnoottekst">
    <w:name w:val="footnote text"/>
    <w:basedOn w:val="Standaard"/>
    <w:link w:val="VoetnoottekstChar"/>
    <w:rsid w:val="00B2633F"/>
  </w:style>
  <w:style w:type="character" w:customStyle="1" w:styleId="VoetnoottekstChar">
    <w:name w:val="Voetnoottekst Char"/>
    <w:link w:val="Voetnoottekst"/>
    <w:rsid w:val="00B2633F"/>
    <w:rPr>
      <w:rFonts w:ascii="Arial" w:hAnsi="Arial"/>
      <w:lang w:val="nl-NL" w:eastAsia="en-US"/>
    </w:rPr>
  </w:style>
  <w:style w:type="character" w:styleId="Voetnootmarkering">
    <w:name w:val="footnote reference"/>
    <w:rsid w:val="00B2633F"/>
    <w:rPr>
      <w:vertAlign w:val="superscript"/>
    </w:rPr>
  </w:style>
  <w:style w:type="paragraph" w:styleId="Lijstalinea">
    <w:name w:val="List Paragraph"/>
    <w:basedOn w:val="Standaard"/>
    <w:uiPriority w:val="34"/>
    <w:qFormat/>
    <w:rsid w:val="00166F97"/>
    <w:pPr>
      <w:spacing w:after="160" w:line="259" w:lineRule="auto"/>
      <w:ind w:left="720"/>
      <w:contextualSpacing/>
    </w:pPr>
    <w:rPr>
      <w:rFonts w:ascii="Calibri" w:eastAsia="Calibri" w:hAnsi="Calibri"/>
      <w:sz w:val="22"/>
      <w:szCs w:val="22"/>
      <w:lang w:val="nl-BE"/>
    </w:rPr>
  </w:style>
  <w:style w:type="character" w:styleId="Nadruk">
    <w:name w:val="Emphasis"/>
    <w:uiPriority w:val="20"/>
    <w:qFormat/>
    <w:rsid w:val="00420D58"/>
    <w:rPr>
      <w:i/>
      <w:iCs/>
    </w:rPr>
  </w:style>
  <w:style w:type="character" w:styleId="Onopgelostemelding">
    <w:name w:val="Unresolved Mention"/>
    <w:basedOn w:val="Standaardalinea-lettertype"/>
    <w:uiPriority w:val="99"/>
    <w:semiHidden/>
    <w:unhideWhenUsed/>
    <w:rsid w:val="002018E7"/>
    <w:rPr>
      <w:color w:val="808080"/>
      <w:shd w:val="clear" w:color="auto" w:fill="E6E6E6"/>
    </w:rPr>
  </w:style>
  <w:style w:type="paragraph" w:styleId="Titel">
    <w:name w:val="Title"/>
    <w:basedOn w:val="Standaard"/>
    <w:next w:val="Standaard"/>
    <w:link w:val="TitelChar"/>
    <w:uiPriority w:val="10"/>
    <w:qFormat/>
    <w:rsid w:val="008C0169"/>
    <w:pPr>
      <w:spacing w:line="240" w:lineRule="auto"/>
      <w:contextualSpacing/>
      <w:jc w:val="center"/>
    </w:pPr>
    <w:rPr>
      <w:rFonts w:asciiTheme="minorHAnsi" w:eastAsiaTheme="majorEastAsia" w:hAnsiTheme="minorHAnsi" w:cstheme="majorBidi"/>
      <w:b/>
      <w:spacing w:val="5"/>
      <w:kern w:val="28"/>
      <w:sz w:val="48"/>
      <w:szCs w:val="52"/>
      <w:lang w:val="nl-BE"/>
    </w:rPr>
  </w:style>
  <w:style w:type="character" w:customStyle="1" w:styleId="TitelChar">
    <w:name w:val="Titel Char"/>
    <w:basedOn w:val="Standaardalinea-lettertype"/>
    <w:link w:val="Titel"/>
    <w:uiPriority w:val="10"/>
    <w:rsid w:val="008C0169"/>
    <w:rPr>
      <w:rFonts w:asciiTheme="minorHAnsi" w:eastAsiaTheme="majorEastAsia" w:hAnsiTheme="minorHAnsi" w:cstheme="majorBidi"/>
      <w:b/>
      <w:spacing w:val="5"/>
      <w:kern w:val="28"/>
      <w:sz w:val="48"/>
      <w:szCs w:val="52"/>
      <w:lang w:eastAsia="en-US"/>
    </w:rPr>
  </w:style>
  <w:style w:type="paragraph" w:styleId="Ondertitel">
    <w:name w:val="Subtitle"/>
    <w:basedOn w:val="Standaard"/>
    <w:next w:val="Standaard"/>
    <w:link w:val="OndertitelChar"/>
    <w:uiPriority w:val="11"/>
    <w:qFormat/>
    <w:rsid w:val="008C0169"/>
    <w:pPr>
      <w:numPr>
        <w:ilvl w:val="1"/>
      </w:numPr>
      <w:spacing w:after="200" w:line="276" w:lineRule="auto"/>
      <w:jc w:val="center"/>
    </w:pPr>
    <w:rPr>
      <w:rFonts w:asciiTheme="minorHAnsi" w:eastAsiaTheme="majorEastAsia" w:hAnsiTheme="minorHAnsi" w:cstheme="majorBidi"/>
      <w:i/>
      <w:iCs/>
      <w:spacing w:val="15"/>
      <w:sz w:val="36"/>
      <w:szCs w:val="24"/>
      <w:lang w:val="nl-BE"/>
    </w:rPr>
  </w:style>
  <w:style w:type="character" w:customStyle="1" w:styleId="OndertitelChar">
    <w:name w:val="Ondertitel Char"/>
    <w:basedOn w:val="Standaardalinea-lettertype"/>
    <w:link w:val="Ondertitel"/>
    <w:uiPriority w:val="11"/>
    <w:rsid w:val="008C0169"/>
    <w:rPr>
      <w:rFonts w:asciiTheme="minorHAnsi" w:eastAsiaTheme="majorEastAsia" w:hAnsiTheme="minorHAnsi" w:cstheme="majorBidi"/>
      <w:i/>
      <w:iCs/>
      <w:spacing w:val="15"/>
      <w:sz w:val="36"/>
      <w:szCs w:val="24"/>
      <w:lang w:eastAsia="en-US"/>
    </w:rPr>
  </w:style>
  <w:style w:type="paragraph" w:customStyle="1" w:styleId="Inleiding">
    <w:name w:val="Inleiding"/>
    <w:basedOn w:val="Standaard"/>
    <w:link w:val="InleidingChar"/>
    <w:qFormat/>
    <w:rsid w:val="008C0169"/>
    <w:pPr>
      <w:spacing w:after="200" w:line="276" w:lineRule="auto"/>
    </w:pPr>
    <w:rPr>
      <w:rFonts w:asciiTheme="minorHAnsi" w:eastAsiaTheme="minorHAnsi" w:hAnsiTheme="minorHAnsi" w:cstheme="minorBidi"/>
      <w:b/>
      <w:sz w:val="24"/>
      <w:szCs w:val="28"/>
      <w:lang w:val="nl-BE"/>
    </w:rPr>
  </w:style>
  <w:style w:type="character" w:customStyle="1" w:styleId="InleidingChar">
    <w:name w:val="Inleiding Char"/>
    <w:basedOn w:val="Standaardalinea-lettertype"/>
    <w:link w:val="Inleiding"/>
    <w:rsid w:val="008C0169"/>
    <w:rPr>
      <w:rFonts w:asciiTheme="minorHAnsi" w:eastAsiaTheme="minorHAnsi" w:hAnsiTheme="minorHAnsi" w:cstheme="minorBidi"/>
      <w:b/>
      <w:sz w:val="24"/>
      <w:szCs w:val="28"/>
      <w:lang w:eastAsia="en-US"/>
    </w:rPr>
  </w:style>
  <w:style w:type="table" w:styleId="Tabelraster">
    <w:name w:val="Table Grid"/>
    <w:basedOn w:val="Standaardtabel"/>
    <w:uiPriority w:val="39"/>
    <w:rsid w:val="002A64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rsid w:val="003D4325"/>
    <w:rPr>
      <w:rFonts w:ascii="Arial" w:hAnsi="Arial"/>
      <w:lang w:val="nl-NL" w:eastAsia="en-US"/>
    </w:rPr>
  </w:style>
  <w:style w:type="character" w:customStyle="1" w:styleId="NormalVokaChar">
    <w:name w:val="Normal Voka Char"/>
    <w:basedOn w:val="Standaardalinea-lettertype"/>
    <w:link w:val="NormalVoka"/>
    <w:rsid w:val="003D4325"/>
    <w:rPr>
      <w:rFonts w:ascii="Arial" w:hAnsi="Arial"/>
      <w:sz w:val="18"/>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8705">
      <w:bodyDiv w:val="1"/>
      <w:marLeft w:val="0"/>
      <w:marRight w:val="0"/>
      <w:marTop w:val="0"/>
      <w:marBottom w:val="0"/>
      <w:divBdr>
        <w:top w:val="none" w:sz="0" w:space="0" w:color="auto"/>
        <w:left w:val="none" w:sz="0" w:space="0" w:color="auto"/>
        <w:bottom w:val="none" w:sz="0" w:space="0" w:color="auto"/>
        <w:right w:val="none" w:sz="0" w:space="0" w:color="auto"/>
      </w:divBdr>
    </w:div>
    <w:div w:id="54670191">
      <w:bodyDiv w:val="1"/>
      <w:marLeft w:val="0"/>
      <w:marRight w:val="0"/>
      <w:marTop w:val="0"/>
      <w:marBottom w:val="0"/>
      <w:divBdr>
        <w:top w:val="none" w:sz="0" w:space="0" w:color="auto"/>
        <w:left w:val="none" w:sz="0" w:space="0" w:color="auto"/>
        <w:bottom w:val="none" w:sz="0" w:space="0" w:color="auto"/>
        <w:right w:val="none" w:sz="0" w:space="0" w:color="auto"/>
      </w:divBdr>
    </w:div>
    <w:div w:id="297297341">
      <w:bodyDiv w:val="1"/>
      <w:marLeft w:val="0"/>
      <w:marRight w:val="0"/>
      <w:marTop w:val="0"/>
      <w:marBottom w:val="0"/>
      <w:divBdr>
        <w:top w:val="none" w:sz="0" w:space="0" w:color="auto"/>
        <w:left w:val="none" w:sz="0" w:space="0" w:color="auto"/>
        <w:bottom w:val="none" w:sz="0" w:space="0" w:color="auto"/>
        <w:right w:val="none" w:sz="0" w:space="0" w:color="auto"/>
      </w:divBdr>
    </w:div>
    <w:div w:id="418525929">
      <w:bodyDiv w:val="1"/>
      <w:marLeft w:val="0"/>
      <w:marRight w:val="0"/>
      <w:marTop w:val="0"/>
      <w:marBottom w:val="0"/>
      <w:divBdr>
        <w:top w:val="none" w:sz="0" w:space="0" w:color="auto"/>
        <w:left w:val="none" w:sz="0" w:space="0" w:color="auto"/>
        <w:bottom w:val="none" w:sz="0" w:space="0" w:color="auto"/>
        <w:right w:val="none" w:sz="0" w:space="0" w:color="auto"/>
      </w:divBdr>
    </w:div>
    <w:div w:id="432097694">
      <w:bodyDiv w:val="1"/>
      <w:marLeft w:val="0"/>
      <w:marRight w:val="0"/>
      <w:marTop w:val="0"/>
      <w:marBottom w:val="0"/>
      <w:divBdr>
        <w:top w:val="none" w:sz="0" w:space="0" w:color="auto"/>
        <w:left w:val="none" w:sz="0" w:space="0" w:color="auto"/>
        <w:bottom w:val="none" w:sz="0" w:space="0" w:color="auto"/>
        <w:right w:val="none" w:sz="0" w:space="0" w:color="auto"/>
      </w:divBdr>
    </w:div>
    <w:div w:id="485166374">
      <w:bodyDiv w:val="1"/>
      <w:marLeft w:val="225"/>
      <w:marRight w:val="0"/>
      <w:marTop w:val="0"/>
      <w:marBottom w:val="0"/>
      <w:divBdr>
        <w:top w:val="none" w:sz="0" w:space="0" w:color="auto"/>
        <w:left w:val="none" w:sz="0" w:space="0" w:color="auto"/>
        <w:bottom w:val="none" w:sz="0" w:space="0" w:color="auto"/>
        <w:right w:val="none" w:sz="0" w:space="0" w:color="auto"/>
      </w:divBdr>
      <w:divsChild>
        <w:div w:id="235550335">
          <w:marLeft w:val="0"/>
          <w:marRight w:val="0"/>
          <w:marTop w:val="0"/>
          <w:marBottom w:val="0"/>
          <w:divBdr>
            <w:top w:val="none" w:sz="0" w:space="0" w:color="auto"/>
            <w:left w:val="none" w:sz="0" w:space="0" w:color="auto"/>
            <w:bottom w:val="none" w:sz="0" w:space="0" w:color="auto"/>
            <w:right w:val="none" w:sz="0" w:space="0" w:color="auto"/>
          </w:divBdr>
          <w:divsChild>
            <w:div w:id="17108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61087">
      <w:bodyDiv w:val="1"/>
      <w:marLeft w:val="225"/>
      <w:marRight w:val="0"/>
      <w:marTop w:val="0"/>
      <w:marBottom w:val="0"/>
      <w:divBdr>
        <w:top w:val="none" w:sz="0" w:space="0" w:color="auto"/>
        <w:left w:val="none" w:sz="0" w:space="0" w:color="auto"/>
        <w:bottom w:val="none" w:sz="0" w:space="0" w:color="auto"/>
        <w:right w:val="none" w:sz="0" w:space="0" w:color="auto"/>
      </w:divBdr>
      <w:divsChild>
        <w:div w:id="196049442">
          <w:marLeft w:val="0"/>
          <w:marRight w:val="0"/>
          <w:marTop w:val="0"/>
          <w:marBottom w:val="0"/>
          <w:divBdr>
            <w:top w:val="none" w:sz="0" w:space="0" w:color="auto"/>
            <w:left w:val="none" w:sz="0" w:space="0" w:color="auto"/>
            <w:bottom w:val="none" w:sz="0" w:space="0" w:color="auto"/>
            <w:right w:val="none" w:sz="0" w:space="0" w:color="auto"/>
          </w:divBdr>
          <w:divsChild>
            <w:div w:id="4324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3508">
      <w:bodyDiv w:val="1"/>
      <w:marLeft w:val="0"/>
      <w:marRight w:val="0"/>
      <w:marTop w:val="0"/>
      <w:marBottom w:val="0"/>
      <w:divBdr>
        <w:top w:val="none" w:sz="0" w:space="0" w:color="auto"/>
        <w:left w:val="none" w:sz="0" w:space="0" w:color="auto"/>
        <w:bottom w:val="none" w:sz="0" w:space="0" w:color="auto"/>
        <w:right w:val="none" w:sz="0" w:space="0" w:color="auto"/>
      </w:divBdr>
    </w:div>
    <w:div w:id="719596186">
      <w:bodyDiv w:val="1"/>
      <w:marLeft w:val="0"/>
      <w:marRight w:val="0"/>
      <w:marTop w:val="0"/>
      <w:marBottom w:val="0"/>
      <w:divBdr>
        <w:top w:val="none" w:sz="0" w:space="0" w:color="auto"/>
        <w:left w:val="none" w:sz="0" w:space="0" w:color="auto"/>
        <w:bottom w:val="none" w:sz="0" w:space="0" w:color="auto"/>
        <w:right w:val="none" w:sz="0" w:space="0" w:color="auto"/>
      </w:divBdr>
    </w:div>
    <w:div w:id="763569146">
      <w:bodyDiv w:val="1"/>
      <w:marLeft w:val="0"/>
      <w:marRight w:val="0"/>
      <w:marTop w:val="0"/>
      <w:marBottom w:val="0"/>
      <w:divBdr>
        <w:top w:val="none" w:sz="0" w:space="0" w:color="auto"/>
        <w:left w:val="none" w:sz="0" w:space="0" w:color="auto"/>
        <w:bottom w:val="none" w:sz="0" w:space="0" w:color="auto"/>
        <w:right w:val="none" w:sz="0" w:space="0" w:color="auto"/>
      </w:divBdr>
    </w:div>
    <w:div w:id="1010066738">
      <w:bodyDiv w:val="1"/>
      <w:marLeft w:val="0"/>
      <w:marRight w:val="0"/>
      <w:marTop w:val="0"/>
      <w:marBottom w:val="0"/>
      <w:divBdr>
        <w:top w:val="none" w:sz="0" w:space="0" w:color="auto"/>
        <w:left w:val="none" w:sz="0" w:space="0" w:color="auto"/>
        <w:bottom w:val="none" w:sz="0" w:space="0" w:color="auto"/>
        <w:right w:val="none" w:sz="0" w:space="0" w:color="auto"/>
      </w:divBdr>
    </w:div>
    <w:div w:id="1103647291">
      <w:bodyDiv w:val="1"/>
      <w:marLeft w:val="0"/>
      <w:marRight w:val="0"/>
      <w:marTop w:val="0"/>
      <w:marBottom w:val="0"/>
      <w:divBdr>
        <w:top w:val="none" w:sz="0" w:space="0" w:color="auto"/>
        <w:left w:val="none" w:sz="0" w:space="0" w:color="auto"/>
        <w:bottom w:val="none" w:sz="0" w:space="0" w:color="auto"/>
        <w:right w:val="none" w:sz="0" w:space="0" w:color="auto"/>
      </w:divBdr>
    </w:div>
    <w:div w:id="1118141338">
      <w:bodyDiv w:val="1"/>
      <w:marLeft w:val="0"/>
      <w:marRight w:val="0"/>
      <w:marTop w:val="0"/>
      <w:marBottom w:val="0"/>
      <w:divBdr>
        <w:top w:val="none" w:sz="0" w:space="0" w:color="auto"/>
        <w:left w:val="none" w:sz="0" w:space="0" w:color="auto"/>
        <w:bottom w:val="none" w:sz="0" w:space="0" w:color="auto"/>
        <w:right w:val="none" w:sz="0" w:space="0" w:color="auto"/>
      </w:divBdr>
    </w:div>
    <w:div w:id="1259286835">
      <w:bodyDiv w:val="1"/>
      <w:marLeft w:val="0"/>
      <w:marRight w:val="0"/>
      <w:marTop w:val="0"/>
      <w:marBottom w:val="0"/>
      <w:divBdr>
        <w:top w:val="none" w:sz="0" w:space="0" w:color="auto"/>
        <w:left w:val="none" w:sz="0" w:space="0" w:color="auto"/>
        <w:bottom w:val="none" w:sz="0" w:space="0" w:color="auto"/>
        <w:right w:val="none" w:sz="0" w:space="0" w:color="auto"/>
      </w:divBdr>
    </w:div>
    <w:div w:id="1316760856">
      <w:bodyDiv w:val="1"/>
      <w:marLeft w:val="0"/>
      <w:marRight w:val="0"/>
      <w:marTop w:val="0"/>
      <w:marBottom w:val="0"/>
      <w:divBdr>
        <w:top w:val="none" w:sz="0" w:space="0" w:color="auto"/>
        <w:left w:val="none" w:sz="0" w:space="0" w:color="auto"/>
        <w:bottom w:val="none" w:sz="0" w:space="0" w:color="auto"/>
        <w:right w:val="none" w:sz="0" w:space="0" w:color="auto"/>
      </w:divBdr>
    </w:div>
    <w:div w:id="1403870240">
      <w:bodyDiv w:val="1"/>
      <w:marLeft w:val="0"/>
      <w:marRight w:val="0"/>
      <w:marTop w:val="0"/>
      <w:marBottom w:val="0"/>
      <w:divBdr>
        <w:top w:val="none" w:sz="0" w:space="0" w:color="auto"/>
        <w:left w:val="none" w:sz="0" w:space="0" w:color="auto"/>
        <w:bottom w:val="none" w:sz="0" w:space="0" w:color="auto"/>
        <w:right w:val="none" w:sz="0" w:space="0" w:color="auto"/>
      </w:divBdr>
    </w:div>
    <w:div w:id="1434090093">
      <w:bodyDiv w:val="1"/>
      <w:marLeft w:val="0"/>
      <w:marRight w:val="0"/>
      <w:marTop w:val="0"/>
      <w:marBottom w:val="0"/>
      <w:divBdr>
        <w:top w:val="none" w:sz="0" w:space="0" w:color="auto"/>
        <w:left w:val="none" w:sz="0" w:space="0" w:color="auto"/>
        <w:bottom w:val="none" w:sz="0" w:space="0" w:color="auto"/>
        <w:right w:val="none" w:sz="0" w:space="0" w:color="auto"/>
      </w:divBdr>
    </w:div>
    <w:div w:id="1457021969">
      <w:bodyDiv w:val="1"/>
      <w:marLeft w:val="0"/>
      <w:marRight w:val="0"/>
      <w:marTop w:val="0"/>
      <w:marBottom w:val="0"/>
      <w:divBdr>
        <w:top w:val="none" w:sz="0" w:space="0" w:color="auto"/>
        <w:left w:val="none" w:sz="0" w:space="0" w:color="auto"/>
        <w:bottom w:val="none" w:sz="0" w:space="0" w:color="auto"/>
        <w:right w:val="none" w:sz="0" w:space="0" w:color="auto"/>
      </w:divBdr>
    </w:div>
    <w:div w:id="1473672965">
      <w:bodyDiv w:val="1"/>
      <w:marLeft w:val="0"/>
      <w:marRight w:val="0"/>
      <w:marTop w:val="0"/>
      <w:marBottom w:val="0"/>
      <w:divBdr>
        <w:top w:val="none" w:sz="0" w:space="0" w:color="auto"/>
        <w:left w:val="none" w:sz="0" w:space="0" w:color="auto"/>
        <w:bottom w:val="none" w:sz="0" w:space="0" w:color="auto"/>
        <w:right w:val="none" w:sz="0" w:space="0" w:color="auto"/>
      </w:divBdr>
    </w:div>
    <w:div w:id="1640527268">
      <w:bodyDiv w:val="1"/>
      <w:marLeft w:val="0"/>
      <w:marRight w:val="0"/>
      <w:marTop w:val="0"/>
      <w:marBottom w:val="0"/>
      <w:divBdr>
        <w:top w:val="none" w:sz="0" w:space="0" w:color="auto"/>
        <w:left w:val="none" w:sz="0" w:space="0" w:color="auto"/>
        <w:bottom w:val="none" w:sz="0" w:space="0" w:color="auto"/>
        <w:right w:val="none" w:sz="0" w:space="0" w:color="auto"/>
      </w:divBdr>
    </w:div>
    <w:div w:id="1950044025">
      <w:bodyDiv w:val="1"/>
      <w:marLeft w:val="0"/>
      <w:marRight w:val="0"/>
      <w:marTop w:val="0"/>
      <w:marBottom w:val="0"/>
      <w:divBdr>
        <w:top w:val="none" w:sz="0" w:space="0" w:color="auto"/>
        <w:left w:val="none" w:sz="0" w:space="0" w:color="auto"/>
        <w:bottom w:val="none" w:sz="0" w:space="0" w:color="auto"/>
        <w:right w:val="none" w:sz="0" w:space="0" w:color="auto"/>
      </w:divBdr>
    </w:div>
    <w:div w:id="1983076976">
      <w:bodyDiv w:val="1"/>
      <w:marLeft w:val="0"/>
      <w:marRight w:val="0"/>
      <w:marTop w:val="0"/>
      <w:marBottom w:val="0"/>
      <w:divBdr>
        <w:top w:val="none" w:sz="0" w:space="0" w:color="auto"/>
        <w:left w:val="none" w:sz="0" w:space="0" w:color="auto"/>
        <w:bottom w:val="none" w:sz="0" w:space="0" w:color="auto"/>
        <w:right w:val="none" w:sz="0" w:space="0" w:color="auto"/>
      </w:divBdr>
    </w:div>
    <w:div w:id="212811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3" Type="http://schemas.openxmlformats.org/officeDocument/2006/relationships/image" Target="media/image21.PNG"/><Relationship Id="rId2" Type="http://schemas.openxmlformats.org/officeDocument/2006/relationships/image" Target="media/image20.png"/><Relationship Id="rId1" Type="http://schemas.openxmlformats.org/officeDocument/2006/relationships/image" Target="media/image1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1038-A4EB-4560-980F-F607736B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1703</Words>
  <Characters>9621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Sjabloon Fax OVL 2</vt:lpstr>
    </vt:vector>
  </TitlesOfParts>
  <Company>Gramma</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Fax OVL 2</dc:title>
  <dc:subject/>
  <dc:creator>Inge Aerts</dc:creator>
  <cp:keywords/>
  <cp:lastModifiedBy>Jeroen Verbeeck</cp:lastModifiedBy>
  <cp:revision>3</cp:revision>
  <cp:lastPrinted>2019-08-29T07:10:00Z</cp:lastPrinted>
  <dcterms:created xsi:type="dcterms:W3CDTF">2019-08-29T07:14:00Z</dcterms:created>
  <dcterms:modified xsi:type="dcterms:W3CDTF">2019-08-29T07:50:00Z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VOKA</vt:lpwstr>
  </property>
  <property fmtid="{D5CDD505-2E9C-101B-9397-08002B2CF9AE}" pid="3" name="Language">
    <vt:lpwstr>NL</vt:lpwstr>
  </property>
</Properties>
</file>